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F1" w:rsidRPr="000669D1" w:rsidRDefault="00C14908" w:rsidP="000669D1">
      <w:pPr>
        <w:pStyle w:val="Header"/>
        <w:tabs>
          <w:tab w:val="clear" w:pos="4513"/>
          <w:tab w:val="clear" w:pos="9026"/>
        </w:tabs>
        <w:spacing w:after="160" w:line="256" w:lineRule="auto"/>
        <w:rPr>
          <w:rFonts w:eastAsiaTheme="minorHAnsi"/>
          <w:lang w:eastAsia="en-US"/>
        </w:rPr>
      </w:pPr>
      <w:bookmarkStart w:id="0" w:name="_GoBack"/>
      <w:bookmarkEnd w:id="0"/>
      <w:r>
        <w:rPr>
          <w:rFonts w:eastAsia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15pt;margin-top:0;width:441.8pt;height:123.85pt;z-index:251659264;visibility:visible;mso-wrap-edited:f">
            <v:imagedata r:id="rId7" o:title=""/>
            <w10:wrap type="topAndBottom"/>
          </v:shape>
          <o:OLEObject Type="Embed" ProgID="Word.Picture.8" ShapeID="_x0000_s1029" DrawAspect="Content" ObjectID="_1595667901" r:id="rId8"/>
        </w:objec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A065F1" w:rsidTr="00C54B0A">
        <w:trPr>
          <w:trHeight w:val="709"/>
        </w:trPr>
        <w:tc>
          <w:tcPr>
            <w:tcW w:w="9147" w:type="dxa"/>
          </w:tcPr>
          <w:p w:rsidR="001A784D" w:rsidRDefault="00A065F1" w:rsidP="001A784D">
            <w:pPr>
              <w:pStyle w:val="Heading2"/>
              <w:framePr w:hSpace="0" w:wrap="auto" w:vAnchor="margin" w:yAlign="inline"/>
              <w:suppressOverlap w:val="0"/>
              <w:jc w:val="center"/>
            </w:pPr>
            <w:r w:rsidRPr="00A065F1">
              <w:t>WASHINGTON PARISH COUNCIL MEETING</w:t>
            </w:r>
          </w:p>
          <w:p w:rsidR="001A784D" w:rsidRPr="001A784D" w:rsidRDefault="001A784D" w:rsidP="001A784D">
            <w:pPr>
              <w:pStyle w:val="Header"/>
              <w:tabs>
                <w:tab w:val="clear" w:pos="4513"/>
                <w:tab w:val="clear" w:pos="9026"/>
              </w:tabs>
            </w:pPr>
          </w:p>
        </w:tc>
      </w:tr>
    </w:tbl>
    <w:p w:rsidR="00A065F1" w:rsidRDefault="00A065F1" w:rsidP="00A065F1">
      <w:pPr>
        <w:spacing w:after="0" w:line="240" w:lineRule="auto"/>
        <w:rPr>
          <w:rFonts w:eastAsia="Times New Roman" w:cs="Times New Roman"/>
          <w:sz w:val="24"/>
          <w:szCs w:val="24"/>
        </w:rPr>
      </w:pPr>
      <w:r>
        <w:rPr>
          <w:rFonts w:eastAsia="Times New Roman" w:cs="Times New Roman"/>
          <w:b/>
          <w:sz w:val="24"/>
          <w:szCs w:val="24"/>
        </w:rPr>
        <w:t>MINUTES</w:t>
      </w:r>
      <w:r>
        <w:rPr>
          <w:rFonts w:eastAsia="Times New Roman" w:cs="Times New Roman"/>
          <w:sz w:val="24"/>
          <w:szCs w:val="24"/>
        </w:rPr>
        <w:t xml:space="preserve"> of the proceedings of the monthly meeting of Washington Parish Council held on Monday 6th November, 2017.</w:t>
      </w:r>
    </w:p>
    <w:p w:rsidR="00A065F1" w:rsidRDefault="00A065F1" w:rsidP="00A065F1">
      <w:pPr>
        <w:spacing w:after="0" w:line="240" w:lineRule="auto"/>
        <w:rPr>
          <w:rFonts w:eastAsia="Times New Roman" w:cs="Times New Roman"/>
          <w:sz w:val="24"/>
          <w:szCs w:val="24"/>
        </w:rPr>
      </w:pPr>
    </w:p>
    <w:p w:rsidR="00A065F1" w:rsidRDefault="00A065F1" w:rsidP="00A065F1">
      <w:pPr>
        <w:spacing w:after="0" w:line="240" w:lineRule="auto"/>
        <w:rPr>
          <w:rFonts w:eastAsia="Times New Roman" w:cs="Times New Roman"/>
          <w:sz w:val="24"/>
          <w:szCs w:val="24"/>
        </w:rPr>
      </w:pPr>
      <w:r>
        <w:rPr>
          <w:rFonts w:eastAsia="Times New Roman" w:cs="Times New Roman"/>
          <w:b/>
          <w:sz w:val="24"/>
          <w:szCs w:val="24"/>
        </w:rPr>
        <w:t>PRESENT:</w:t>
      </w:r>
      <w:r>
        <w:rPr>
          <w:rFonts w:eastAsia="Times New Roman" w:cs="Times New Roman"/>
          <w:sz w:val="24"/>
          <w:szCs w:val="24"/>
        </w:rPr>
        <w:t xml:space="preserve"> Cllr C Beglan, Cllr Britt, Cllr T Cook, Cllr D Glithero, Cllr P Heeley, Cllr J Henderson, Cllr A Lisher, Cllr Milner-Gulland and Cllr D Whyberd</w:t>
      </w:r>
    </w:p>
    <w:p w:rsidR="00A065F1" w:rsidRDefault="00A065F1" w:rsidP="00A065F1">
      <w:pPr>
        <w:spacing w:after="0" w:line="240" w:lineRule="auto"/>
        <w:rPr>
          <w:rFonts w:eastAsia="Times New Roman" w:cs="Times New Roman"/>
          <w:sz w:val="24"/>
          <w:szCs w:val="24"/>
        </w:rPr>
      </w:pPr>
    </w:p>
    <w:p w:rsidR="00A065F1" w:rsidRPr="00A065F1" w:rsidRDefault="00A065F1" w:rsidP="00A065F1">
      <w:pPr>
        <w:spacing w:after="0" w:line="240" w:lineRule="auto"/>
        <w:rPr>
          <w:rFonts w:eastAsia="Times New Roman" w:cs="Times New Roman"/>
          <w:sz w:val="24"/>
          <w:szCs w:val="24"/>
        </w:rPr>
      </w:pPr>
      <w:r>
        <w:rPr>
          <w:rFonts w:eastAsia="Times New Roman" w:cs="Times New Roman"/>
          <w:b/>
          <w:sz w:val="24"/>
          <w:szCs w:val="24"/>
        </w:rPr>
        <w:t xml:space="preserve">IN ATTENDANCE: </w:t>
      </w:r>
      <w:r>
        <w:rPr>
          <w:rFonts w:eastAsia="Times New Roman" w:cs="Times New Roman"/>
          <w:sz w:val="24"/>
          <w:szCs w:val="24"/>
        </w:rPr>
        <w:t>Cllr Paul Marshall (HDC &amp; WSCC)</w:t>
      </w:r>
    </w:p>
    <w:p w:rsidR="00A065F1" w:rsidRDefault="00A065F1" w:rsidP="00A065F1">
      <w:pPr>
        <w:spacing w:after="0" w:line="240" w:lineRule="auto"/>
        <w:rPr>
          <w:rFonts w:eastAsia="Times New Roman" w:cs="Times New Roman"/>
          <w:sz w:val="24"/>
          <w:szCs w:val="24"/>
        </w:rPr>
      </w:pPr>
    </w:p>
    <w:p w:rsidR="00A065F1" w:rsidRDefault="00A065F1" w:rsidP="00A065F1">
      <w:pPr>
        <w:spacing w:after="0" w:line="240" w:lineRule="auto"/>
        <w:rPr>
          <w:rFonts w:eastAsia="Times New Roman" w:cs="Times New Roman"/>
          <w:sz w:val="24"/>
          <w:szCs w:val="24"/>
        </w:rPr>
      </w:pPr>
      <w:r>
        <w:rPr>
          <w:rFonts w:eastAsia="Times New Roman" w:cs="Times New Roman"/>
          <w:b/>
          <w:sz w:val="24"/>
          <w:szCs w:val="24"/>
        </w:rPr>
        <w:t>ALSO</w:t>
      </w:r>
      <w:r>
        <w:rPr>
          <w:rFonts w:eastAsia="Times New Roman" w:cs="Times New Roman"/>
          <w:sz w:val="24"/>
          <w:szCs w:val="24"/>
        </w:rPr>
        <w:t>: Clerk to the Council</w:t>
      </w:r>
    </w:p>
    <w:p w:rsidR="00A065F1" w:rsidRDefault="00A065F1" w:rsidP="00A065F1">
      <w:pPr>
        <w:spacing w:after="0" w:line="240" w:lineRule="auto"/>
        <w:rPr>
          <w:rFonts w:eastAsia="Times New Roman" w:cs="Times New Roman"/>
          <w:sz w:val="24"/>
          <w:szCs w:val="24"/>
        </w:rPr>
      </w:pPr>
    </w:p>
    <w:p w:rsidR="00A065F1" w:rsidRDefault="00A065F1" w:rsidP="00A065F1">
      <w:pPr>
        <w:spacing w:after="0" w:line="240" w:lineRule="auto"/>
        <w:rPr>
          <w:rFonts w:eastAsia="Times New Roman" w:cs="Times New Roman"/>
          <w:sz w:val="24"/>
          <w:szCs w:val="24"/>
        </w:rPr>
      </w:pPr>
      <w:r>
        <w:rPr>
          <w:rFonts w:eastAsia="Times New Roman" w:cs="Times New Roman"/>
          <w:b/>
          <w:sz w:val="24"/>
          <w:szCs w:val="24"/>
        </w:rPr>
        <w:t>MEMBERS OF THE PUBLIC</w:t>
      </w:r>
      <w:r w:rsidR="006B6A66">
        <w:rPr>
          <w:rFonts w:eastAsia="Times New Roman" w:cs="Times New Roman"/>
          <w:sz w:val="24"/>
          <w:szCs w:val="24"/>
        </w:rPr>
        <w:t>: 26</w:t>
      </w:r>
    </w:p>
    <w:p w:rsidR="00A065F1" w:rsidRDefault="00A065F1" w:rsidP="00A065F1">
      <w:pPr>
        <w:spacing w:after="0" w:line="240" w:lineRule="auto"/>
        <w:rPr>
          <w:rFonts w:eastAsia="Times New Roman" w:cs="Times New Roman"/>
          <w:b/>
          <w:sz w:val="24"/>
          <w:szCs w:val="24"/>
        </w:rPr>
      </w:pPr>
    </w:p>
    <w:p w:rsidR="00A065F1" w:rsidRDefault="00A065F1" w:rsidP="00A065F1">
      <w:pPr>
        <w:spacing w:after="0" w:line="240" w:lineRule="auto"/>
        <w:rPr>
          <w:rFonts w:eastAsia="Times New Roman" w:cs="Times New Roman"/>
          <w:b/>
          <w:i/>
          <w:color w:val="0070C0"/>
          <w:sz w:val="24"/>
          <w:szCs w:val="24"/>
        </w:rPr>
      </w:pPr>
      <w:r>
        <w:rPr>
          <w:rFonts w:eastAsia="Times New Roman" w:cs="Times New Roman"/>
          <w:b/>
          <w:sz w:val="24"/>
          <w:szCs w:val="24"/>
        </w:rPr>
        <w:t>ABSENT</w:t>
      </w:r>
      <w:r>
        <w:rPr>
          <w:rFonts w:eastAsia="Times New Roman" w:cs="Times New Roman"/>
          <w:sz w:val="24"/>
          <w:szCs w:val="24"/>
        </w:rPr>
        <w:t>:  Cllr R Thomas</w:t>
      </w:r>
    </w:p>
    <w:p w:rsidR="00A065F1" w:rsidRDefault="00A065F1" w:rsidP="00A065F1">
      <w:pPr>
        <w:spacing w:after="0" w:line="240" w:lineRule="auto"/>
        <w:rPr>
          <w:rFonts w:eastAsia="Times New Roman" w:cs="Times New Roman"/>
          <w:b/>
          <w:sz w:val="24"/>
          <w:szCs w:val="24"/>
          <w:u w:val="single"/>
        </w:rPr>
      </w:pPr>
    </w:p>
    <w:p w:rsidR="00A065F1" w:rsidRDefault="00CB2709" w:rsidP="00A065F1">
      <w:pPr>
        <w:spacing w:after="0" w:line="240" w:lineRule="auto"/>
        <w:rPr>
          <w:rFonts w:eastAsia="Times New Roman" w:cs="Times New Roman"/>
          <w:b/>
          <w:sz w:val="24"/>
          <w:szCs w:val="24"/>
          <w:u w:val="single"/>
        </w:rPr>
      </w:pPr>
      <w:r>
        <w:rPr>
          <w:rFonts w:eastAsia="Times New Roman" w:cs="Times New Roman"/>
          <w:b/>
          <w:sz w:val="24"/>
          <w:szCs w:val="24"/>
          <w:u w:val="single"/>
        </w:rPr>
        <w:t>13.13</w:t>
      </w:r>
      <w:r w:rsidR="00A065F1">
        <w:rPr>
          <w:rFonts w:eastAsia="Times New Roman" w:cs="Times New Roman"/>
          <w:b/>
          <w:sz w:val="24"/>
          <w:szCs w:val="24"/>
          <w:u w:val="single"/>
        </w:rPr>
        <w:t>. Apologies for Absence and Chairman's Announcements</w:t>
      </w:r>
    </w:p>
    <w:p w:rsidR="00A065F1" w:rsidRDefault="00A065F1" w:rsidP="00CF12EF">
      <w:pPr>
        <w:pStyle w:val="BodyText"/>
        <w:tabs>
          <w:tab w:val="left" w:pos="720"/>
        </w:tabs>
        <w:rPr>
          <w:rFonts w:eastAsia="Times New Roman" w:cs="Times New Roman"/>
          <w:lang w:eastAsia="en-GB"/>
        </w:rPr>
      </w:pPr>
      <w:r>
        <w:rPr>
          <w:rFonts w:eastAsia="Times New Roman" w:cs="Times New Roman"/>
          <w:lang w:eastAsia="en-GB"/>
        </w:rPr>
        <w:t>Apologies</w:t>
      </w:r>
      <w:r w:rsidR="001A784D">
        <w:rPr>
          <w:rFonts w:eastAsia="Times New Roman" w:cs="Times New Roman"/>
          <w:lang w:eastAsia="en-GB"/>
        </w:rPr>
        <w:t xml:space="preserve"> were</w:t>
      </w:r>
      <w:r>
        <w:rPr>
          <w:rFonts w:eastAsia="Times New Roman" w:cs="Times New Roman"/>
          <w:lang w:eastAsia="en-GB"/>
        </w:rPr>
        <w:t xml:space="preserve"> </w:t>
      </w:r>
      <w:r w:rsidR="00C50EAE">
        <w:rPr>
          <w:rFonts w:eastAsia="Times New Roman" w:cs="Times New Roman"/>
          <w:lang w:eastAsia="en-GB"/>
        </w:rPr>
        <w:t xml:space="preserve">received and accepted </w:t>
      </w:r>
      <w:r>
        <w:rPr>
          <w:rFonts w:eastAsia="Times New Roman" w:cs="Times New Roman"/>
          <w:lang w:eastAsia="en-GB"/>
        </w:rPr>
        <w:t>from Cllr Thomas</w:t>
      </w:r>
      <w:r w:rsidR="00CF12EF">
        <w:rPr>
          <w:rFonts w:eastAsia="Times New Roman" w:cs="Times New Roman"/>
          <w:lang w:eastAsia="en-GB"/>
        </w:rPr>
        <w:t xml:space="preserve"> (holiday)</w:t>
      </w:r>
    </w:p>
    <w:p w:rsidR="00CF12EF" w:rsidRDefault="00CF12EF" w:rsidP="00CF12EF">
      <w:pPr>
        <w:pStyle w:val="BodyText"/>
        <w:tabs>
          <w:tab w:val="left" w:pos="720"/>
        </w:tabs>
        <w:rPr>
          <w:rFonts w:cs="Arial"/>
          <w:bCs/>
          <w:i/>
          <w:color w:val="FF0000"/>
          <w:shd w:val="clear" w:color="auto" w:fill="FFFFFF"/>
        </w:rPr>
      </w:pPr>
    </w:p>
    <w:p w:rsidR="00A065F1" w:rsidRDefault="00CB2709" w:rsidP="00A065F1">
      <w:pPr>
        <w:spacing w:after="0" w:line="240" w:lineRule="auto"/>
        <w:rPr>
          <w:rFonts w:eastAsia="Times New Roman" w:cs="Times New Roman"/>
          <w:b/>
          <w:sz w:val="24"/>
          <w:szCs w:val="24"/>
          <w:u w:val="single"/>
        </w:rPr>
      </w:pPr>
      <w:r>
        <w:rPr>
          <w:rFonts w:eastAsia="Times New Roman" w:cs="Times New Roman"/>
          <w:b/>
          <w:sz w:val="24"/>
          <w:szCs w:val="24"/>
          <w:u w:val="single"/>
        </w:rPr>
        <w:t>13.14.</w:t>
      </w:r>
      <w:r w:rsidR="00A065F1">
        <w:rPr>
          <w:rFonts w:eastAsia="Times New Roman" w:cs="Times New Roman"/>
          <w:b/>
          <w:sz w:val="24"/>
          <w:szCs w:val="24"/>
          <w:u w:val="single"/>
        </w:rPr>
        <w:t xml:space="preserve"> Declarations of Interest from members in any item to be discussed and agree Dispensations</w:t>
      </w:r>
    </w:p>
    <w:p w:rsidR="00A065F1" w:rsidRPr="00A065F1" w:rsidRDefault="00A065F1" w:rsidP="00A065F1">
      <w:pPr>
        <w:pStyle w:val="BodyText"/>
        <w:tabs>
          <w:tab w:val="clear" w:pos="7709"/>
        </w:tabs>
        <w:rPr>
          <w:rFonts w:eastAsia="Times New Roman" w:cs="Times New Roman"/>
          <w:lang w:eastAsia="en-GB"/>
        </w:rPr>
      </w:pPr>
      <w:r w:rsidRPr="00A065F1">
        <w:rPr>
          <w:rFonts w:eastAsia="Times New Roman" w:cs="Times New Roman"/>
          <w:lang w:eastAsia="en-GB"/>
        </w:rPr>
        <w:t xml:space="preserve">Cllr Lisher declared an interest in item </w:t>
      </w:r>
      <w:r w:rsidR="001A784D">
        <w:rPr>
          <w:rFonts w:eastAsia="Times New Roman" w:cs="Times New Roman"/>
          <w:lang w:eastAsia="en-GB"/>
        </w:rPr>
        <w:t>13.19 (i)</w:t>
      </w:r>
      <w:r w:rsidRPr="00A065F1">
        <w:rPr>
          <w:rFonts w:eastAsia="Times New Roman" w:cs="Times New Roman"/>
          <w:lang w:eastAsia="en-GB"/>
        </w:rPr>
        <w:t xml:space="preserve"> as a neighbour.</w:t>
      </w:r>
    </w:p>
    <w:p w:rsidR="00A065F1" w:rsidRDefault="00A065F1" w:rsidP="00A065F1">
      <w:pPr>
        <w:spacing w:after="0" w:line="240" w:lineRule="auto"/>
        <w:rPr>
          <w:rFonts w:eastAsia="Times New Roman" w:cs="Times New Roman"/>
          <w:b/>
          <w:sz w:val="24"/>
          <w:szCs w:val="24"/>
          <w:u w:val="single"/>
        </w:rPr>
      </w:pPr>
    </w:p>
    <w:p w:rsidR="00A065F1" w:rsidRDefault="00CB2709" w:rsidP="00A065F1">
      <w:pPr>
        <w:spacing w:after="0" w:line="240" w:lineRule="auto"/>
        <w:rPr>
          <w:rFonts w:eastAsia="Times New Roman" w:cs="Times New Roman"/>
          <w:b/>
          <w:sz w:val="24"/>
          <w:szCs w:val="24"/>
          <w:u w:val="single"/>
        </w:rPr>
      </w:pPr>
      <w:r>
        <w:rPr>
          <w:rFonts w:eastAsia="Times New Roman" w:cs="Times New Roman"/>
          <w:b/>
          <w:sz w:val="24"/>
          <w:szCs w:val="24"/>
          <w:u w:val="single"/>
        </w:rPr>
        <w:t>1</w:t>
      </w:r>
      <w:r w:rsidR="00A065F1">
        <w:rPr>
          <w:rFonts w:eastAsia="Times New Roman" w:cs="Times New Roman"/>
          <w:b/>
          <w:sz w:val="24"/>
          <w:szCs w:val="24"/>
          <w:u w:val="single"/>
        </w:rPr>
        <w:t>3.</w:t>
      </w:r>
      <w:r>
        <w:rPr>
          <w:rFonts w:eastAsia="Times New Roman" w:cs="Times New Roman"/>
          <w:b/>
          <w:sz w:val="24"/>
          <w:szCs w:val="24"/>
          <w:u w:val="single"/>
        </w:rPr>
        <w:t>15.</w:t>
      </w:r>
      <w:r w:rsidR="00A065F1">
        <w:rPr>
          <w:rFonts w:eastAsia="Times New Roman" w:cs="Times New Roman"/>
          <w:b/>
          <w:sz w:val="24"/>
          <w:szCs w:val="24"/>
          <w:u w:val="single"/>
        </w:rPr>
        <w:t xml:space="preserve"> To approve the Minutes of the last Parish Council meeting held on 2nd October, 2017 </w:t>
      </w:r>
    </w:p>
    <w:p w:rsidR="00A065F1" w:rsidRDefault="00A065F1" w:rsidP="00A065F1">
      <w:pPr>
        <w:spacing w:after="0" w:line="240" w:lineRule="auto"/>
        <w:rPr>
          <w:rFonts w:eastAsia="Times New Roman" w:cs="Times New Roman"/>
          <w:b/>
          <w:color w:val="000000"/>
          <w:sz w:val="24"/>
          <w:szCs w:val="24"/>
        </w:rPr>
      </w:pPr>
      <w:r>
        <w:rPr>
          <w:rFonts w:eastAsia="Times New Roman" w:cs="Times New Roman"/>
          <w:color w:val="000000"/>
          <w:sz w:val="24"/>
          <w:szCs w:val="24"/>
        </w:rPr>
        <w:t xml:space="preserve">The Draft minutes of the meeting had been circulated to Councillors and published on the Parish Website. Councillors </w:t>
      </w:r>
      <w:r>
        <w:rPr>
          <w:rFonts w:eastAsia="Times New Roman" w:cs="Times New Roman"/>
          <w:b/>
          <w:color w:val="000000"/>
          <w:sz w:val="24"/>
          <w:szCs w:val="24"/>
        </w:rPr>
        <w:t xml:space="preserve">RESOLVED to </w:t>
      </w:r>
      <w:r w:rsidR="00C50EAE">
        <w:rPr>
          <w:rFonts w:eastAsia="Times New Roman" w:cs="Times New Roman"/>
          <w:b/>
          <w:color w:val="000000"/>
          <w:sz w:val="24"/>
          <w:szCs w:val="24"/>
        </w:rPr>
        <w:t>AGREE</w:t>
      </w:r>
      <w:r w:rsidR="00F840B7">
        <w:rPr>
          <w:rFonts w:eastAsia="Times New Roman" w:cs="Times New Roman"/>
          <w:color w:val="000000"/>
          <w:sz w:val="24"/>
          <w:szCs w:val="24"/>
        </w:rPr>
        <w:t xml:space="preserve"> </w:t>
      </w:r>
      <w:r>
        <w:rPr>
          <w:rFonts w:eastAsia="Times New Roman" w:cs="Times New Roman"/>
          <w:color w:val="000000"/>
          <w:sz w:val="24"/>
          <w:szCs w:val="24"/>
        </w:rPr>
        <w:t xml:space="preserve">that the </w:t>
      </w:r>
      <w:r w:rsidRPr="00C50EAE">
        <w:rPr>
          <w:rFonts w:eastAsia="Times New Roman" w:cs="Times New Roman"/>
          <w:b/>
          <w:sz w:val="24"/>
          <w:szCs w:val="24"/>
        </w:rPr>
        <w:t>Chairman</w:t>
      </w:r>
      <w:r w:rsidRPr="00C50EAE">
        <w:rPr>
          <w:rFonts w:eastAsia="Times New Roman" w:cs="Times New Roman"/>
          <w:sz w:val="24"/>
          <w:szCs w:val="24"/>
        </w:rPr>
        <w:t xml:space="preserve"> c</w:t>
      </w:r>
      <w:r>
        <w:rPr>
          <w:rFonts w:eastAsia="Times New Roman" w:cs="Times New Roman"/>
          <w:color w:val="000000"/>
          <w:sz w:val="24"/>
          <w:szCs w:val="24"/>
        </w:rPr>
        <w:t xml:space="preserve">ould sign the minutes as a true record of the meeting which took place on 2nd October, 2017 and the minutes were </w:t>
      </w:r>
      <w:r w:rsidRPr="00C50EAE">
        <w:rPr>
          <w:rFonts w:eastAsia="Times New Roman" w:cs="Times New Roman"/>
          <w:b/>
          <w:sz w:val="24"/>
          <w:szCs w:val="24"/>
        </w:rPr>
        <w:t>duly signed by the Chairman</w:t>
      </w:r>
      <w:r>
        <w:rPr>
          <w:rFonts w:eastAsia="Times New Roman" w:cs="Times New Roman"/>
          <w:b/>
          <w:color w:val="000000"/>
          <w:sz w:val="24"/>
          <w:szCs w:val="24"/>
        </w:rPr>
        <w:t>.</w:t>
      </w:r>
    </w:p>
    <w:p w:rsidR="00F516BB" w:rsidRDefault="00F516BB" w:rsidP="00A065F1">
      <w:pPr>
        <w:spacing w:after="0" w:line="240" w:lineRule="auto"/>
        <w:rPr>
          <w:rFonts w:eastAsia="Times New Roman" w:cs="Times New Roman"/>
          <w:b/>
          <w:color w:val="000000"/>
          <w:sz w:val="24"/>
          <w:szCs w:val="24"/>
        </w:rPr>
      </w:pPr>
    </w:p>
    <w:p w:rsidR="00A065F1" w:rsidRDefault="00CB2709" w:rsidP="00A065F1">
      <w:pPr>
        <w:keepNext/>
        <w:spacing w:after="0" w:line="240" w:lineRule="auto"/>
        <w:outlineLvl w:val="2"/>
        <w:rPr>
          <w:rFonts w:eastAsia="Times New Roman" w:cs="Times New Roman"/>
          <w:b/>
          <w:sz w:val="24"/>
          <w:szCs w:val="24"/>
          <w:u w:val="single"/>
        </w:rPr>
      </w:pPr>
      <w:r>
        <w:rPr>
          <w:rFonts w:eastAsia="Times New Roman" w:cs="Times New Roman"/>
          <w:b/>
          <w:sz w:val="24"/>
          <w:szCs w:val="24"/>
          <w:u w:val="single"/>
        </w:rPr>
        <w:t>13.16</w:t>
      </w:r>
      <w:r w:rsidR="0032382A">
        <w:rPr>
          <w:rFonts w:eastAsia="Times New Roman" w:cs="Times New Roman"/>
          <w:b/>
          <w:sz w:val="24"/>
          <w:szCs w:val="24"/>
          <w:u w:val="single"/>
        </w:rPr>
        <w:t>. Public</w:t>
      </w:r>
      <w:r w:rsidR="00A065F1">
        <w:rPr>
          <w:rFonts w:eastAsia="Times New Roman" w:cs="Times New Roman"/>
          <w:b/>
          <w:sz w:val="24"/>
          <w:szCs w:val="24"/>
          <w:u w:val="single"/>
        </w:rPr>
        <w:t xml:space="preserve"> Speaking</w:t>
      </w:r>
    </w:p>
    <w:p w:rsidR="00A065F1" w:rsidRDefault="00F516BB" w:rsidP="00F516BB">
      <w:pPr>
        <w:pStyle w:val="BodyText"/>
        <w:keepNext/>
        <w:tabs>
          <w:tab w:val="clear" w:pos="7709"/>
        </w:tabs>
        <w:outlineLvl w:val="2"/>
        <w:rPr>
          <w:rFonts w:eastAsia="Times New Roman" w:cs="Times New Roman"/>
          <w:lang w:eastAsia="en-GB"/>
        </w:rPr>
      </w:pPr>
      <w:r w:rsidRPr="00F516BB">
        <w:rPr>
          <w:rFonts w:eastAsia="Times New Roman" w:cs="Times New Roman"/>
          <w:lang w:eastAsia="en-GB"/>
        </w:rPr>
        <w:t>David Horwood spoke in support of his licence application to sell alcohol at The Village Larder, Washington.</w:t>
      </w:r>
      <w:r w:rsidR="002C35C0">
        <w:rPr>
          <w:rFonts w:eastAsia="Times New Roman" w:cs="Times New Roman"/>
          <w:lang w:eastAsia="en-GB"/>
        </w:rPr>
        <w:t xml:space="preserve"> </w:t>
      </w:r>
      <w:r w:rsidRPr="00F516BB">
        <w:rPr>
          <w:rFonts w:eastAsia="Times New Roman" w:cs="Times New Roman"/>
          <w:lang w:eastAsia="en-GB"/>
        </w:rPr>
        <w:t xml:space="preserve">He proposed to sell mostly local brewery products and wine, in order to meet consumer demand to buy food and alcohol in one place, and compete with </w:t>
      </w:r>
      <w:r w:rsidR="00F840B7">
        <w:rPr>
          <w:rFonts w:eastAsia="Times New Roman" w:cs="Times New Roman"/>
          <w:lang w:eastAsia="en-GB"/>
        </w:rPr>
        <w:lastRenderedPageBreak/>
        <w:t>c</w:t>
      </w:r>
      <w:r w:rsidRPr="00F516BB">
        <w:rPr>
          <w:rFonts w:eastAsia="Times New Roman" w:cs="Times New Roman"/>
          <w:lang w:eastAsia="en-GB"/>
        </w:rPr>
        <w:t>onvenience stores in the area. He had invested in training staff to sell alcohol, and improv</w:t>
      </w:r>
      <w:r w:rsidR="00422487">
        <w:rPr>
          <w:rFonts w:eastAsia="Times New Roman" w:cs="Times New Roman"/>
          <w:lang w:eastAsia="en-GB"/>
        </w:rPr>
        <w:t>e</w:t>
      </w:r>
      <w:r w:rsidRPr="00F516BB">
        <w:rPr>
          <w:rFonts w:eastAsia="Times New Roman" w:cs="Times New Roman"/>
          <w:lang w:eastAsia="en-GB"/>
        </w:rPr>
        <w:t xml:space="preserve"> security. </w:t>
      </w:r>
      <w:r w:rsidR="002C35C0">
        <w:rPr>
          <w:rFonts w:eastAsia="Times New Roman" w:cs="Times New Roman"/>
          <w:lang w:eastAsia="en-GB"/>
        </w:rPr>
        <w:t>The licence application was considered by Councillors later in the meeting.</w:t>
      </w:r>
    </w:p>
    <w:p w:rsidR="00196E11" w:rsidRDefault="00196E11" w:rsidP="00F516BB">
      <w:pPr>
        <w:pStyle w:val="BodyText"/>
        <w:keepNext/>
        <w:tabs>
          <w:tab w:val="clear" w:pos="7709"/>
        </w:tabs>
        <w:outlineLvl w:val="2"/>
        <w:rPr>
          <w:rFonts w:eastAsia="Times New Roman" w:cs="Times New Roman"/>
          <w:lang w:eastAsia="en-GB"/>
        </w:rPr>
      </w:pPr>
    </w:p>
    <w:p w:rsidR="002C35C0" w:rsidRDefault="00422487" w:rsidP="00F516BB">
      <w:pPr>
        <w:pStyle w:val="BodyText"/>
        <w:keepNext/>
        <w:tabs>
          <w:tab w:val="clear" w:pos="7709"/>
        </w:tabs>
        <w:outlineLvl w:val="2"/>
      </w:pPr>
      <w:r>
        <w:t xml:space="preserve">The Chairman introduced </w:t>
      </w:r>
      <w:r w:rsidR="00E55F37">
        <w:t xml:space="preserve">Geoffrey Lockerbie </w:t>
      </w:r>
      <w:r>
        <w:t xml:space="preserve">who </w:t>
      </w:r>
      <w:r w:rsidR="002C35C0">
        <w:t xml:space="preserve">has expressed an </w:t>
      </w:r>
      <w:r>
        <w:t>interest in the Councillor vacancy for the Washington ward</w:t>
      </w:r>
      <w:r w:rsidR="002C35C0">
        <w:t xml:space="preserve">. </w:t>
      </w:r>
      <w:r>
        <w:t xml:space="preserve">Mr Lockerbie spoke about </w:t>
      </w:r>
      <w:r w:rsidR="002C35C0">
        <w:t>why he would like to be a Councillor for the parish. His application was considered by C</w:t>
      </w:r>
      <w:r w:rsidR="00C50EAE">
        <w:t>ouncillors later in the meeting.</w:t>
      </w:r>
    </w:p>
    <w:p w:rsidR="00196E11" w:rsidRDefault="00196E11" w:rsidP="00F516BB">
      <w:pPr>
        <w:pStyle w:val="BodyText"/>
        <w:keepNext/>
        <w:tabs>
          <w:tab w:val="clear" w:pos="7709"/>
        </w:tabs>
        <w:outlineLvl w:val="2"/>
      </w:pPr>
    </w:p>
    <w:p w:rsidR="00860B78" w:rsidRDefault="009369F3" w:rsidP="00096D5D">
      <w:pPr>
        <w:pStyle w:val="BodyText"/>
        <w:keepNext/>
        <w:tabs>
          <w:tab w:val="clear" w:pos="7709"/>
        </w:tabs>
        <w:outlineLvl w:val="2"/>
      </w:pPr>
      <w:r>
        <w:t>Julian Hanbury-A</w:t>
      </w:r>
      <w:r w:rsidR="00B931E6">
        <w:t xml:space="preserve">ggs </w:t>
      </w:r>
      <w:r w:rsidR="0091712C">
        <w:t xml:space="preserve">spoke </w:t>
      </w:r>
      <w:r w:rsidR="00F32849">
        <w:t xml:space="preserve">in support </w:t>
      </w:r>
      <w:r w:rsidR="00F367A3">
        <w:t xml:space="preserve">his tree felling licence </w:t>
      </w:r>
      <w:r w:rsidR="00F32849">
        <w:t xml:space="preserve">application </w:t>
      </w:r>
      <w:r w:rsidR="00F367A3">
        <w:t xml:space="preserve">for </w:t>
      </w:r>
      <w:r w:rsidR="00F32849">
        <w:t>Longbury Hill Wood, Rock Road</w:t>
      </w:r>
      <w:r w:rsidR="004F0EF8">
        <w:t xml:space="preserve"> </w:t>
      </w:r>
      <w:r w:rsidR="00F367A3">
        <w:t xml:space="preserve">of which he is a stake holder, and </w:t>
      </w:r>
      <w:r w:rsidR="00C664A1">
        <w:t xml:space="preserve">planning application for </w:t>
      </w:r>
      <w:r w:rsidR="00F367A3">
        <w:t>forestry access and loading bay.</w:t>
      </w:r>
      <w:r w:rsidR="004F0EF8">
        <w:t xml:space="preserve"> </w:t>
      </w:r>
      <w:r w:rsidR="00F367A3">
        <w:t xml:space="preserve">Members of the public raised their concerns at the </w:t>
      </w:r>
      <w:r w:rsidR="00827818">
        <w:t xml:space="preserve">number of </w:t>
      </w:r>
      <w:r w:rsidR="007374E4">
        <w:t>trees to be felled,</w:t>
      </w:r>
      <w:r w:rsidR="00F367A3">
        <w:t xml:space="preserve"> the loss of the protective sound barrier from Rock Road and A24, </w:t>
      </w:r>
      <w:r w:rsidR="007374E4">
        <w:t xml:space="preserve">the </w:t>
      </w:r>
      <w:r w:rsidR="00F367A3">
        <w:t>impact on wildlife</w:t>
      </w:r>
      <w:r w:rsidR="000506A1">
        <w:t xml:space="preserve">. </w:t>
      </w:r>
      <w:r w:rsidR="00C664A1">
        <w:t>Mr Hanbury</w:t>
      </w:r>
      <w:r w:rsidR="0054210B">
        <w:t>-</w:t>
      </w:r>
      <w:r w:rsidR="00C664A1">
        <w:t xml:space="preserve">Aggs </w:t>
      </w:r>
      <w:r w:rsidR="000506A1">
        <w:t xml:space="preserve">explained </w:t>
      </w:r>
      <w:r w:rsidR="00827818">
        <w:t xml:space="preserve">that the felling of the Scots Pine commercial </w:t>
      </w:r>
      <w:r w:rsidR="0032382A">
        <w:t>plantation was</w:t>
      </w:r>
      <w:r w:rsidR="000506A1">
        <w:t xml:space="preserve"> necessary for economic reasons and stability of the trees</w:t>
      </w:r>
      <w:r w:rsidR="00827818">
        <w:t xml:space="preserve">. He </w:t>
      </w:r>
      <w:r w:rsidR="000506A1">
        <w:t>had been working closely with local authorities and the Forestry Commission to try to minimise disruption and enable a safe access to the woodland for the forestry works</w:t>
      </w:r>
      <w:r w:rsidR="00827818">
        <w:t xml:space="preserve"> and woodland management, and there would be a re-planting programme</w:t>
      </w:r>
      <w:r w:rsidR="000506A1">
        <w:t xml:space="preserve">. He </w:t>
      </w:r>
      <w:r w:rsidR="00C664A1">
        <w:t>agreed to a request from Cllr Britt to look into providing an image of the woodland after felling.</w:t>
      </w:r>
      <w:r w:rsidR="0027031F">
        <w:t xml:space="preserve"> Cllr Milner-Gulland reminded him of the ancient parish boundary bank to be protected, which exists in the area of the loading bay and forestry acces</w:t>
      </w:r>
      <w:r w:rsidR="00042448">
        <w:t>s.</w:t>
      </w:r>
    </w:p>
    <w:p w:rsidR="00860B78" w:rsidRDefault="00860B78" w:rsidP="00096D5D">
      <w:pPr>
        <w:pStyle w:val="BodyText"/>
        <w:keepNext/>
        <w:tabs>
          <w:tab w:val="clear" w:pos="7709"/>
        </w:tabs>
        <w:outlineLvl w:val="2"/>
      </w:pPr>
    </w:p>
    <w:p w:rsidR="0027503E" w:rsidRPr="0027503E" w:rsidRDefault="0027503E" w:rsidP="00096D5D">
      <w:pPr>
        <w:pStyle w:val="BodyText"/>
        <w:keepNext/>
        <w:tabs>
          <w:tab w:val="clear" w:pos="7709"/>
        </w:tabs>
        <w:outlineLvl w:val="2"/>
        <w:rPr>
          <w:i/>
        </w:rPr>
      </w:pPr>
      <w:r w:rsidRPr="0027503E">
        <w:rPr>
          <w:i/>
        </w:rPr>
        <w:t xml:space="preserve">The Chairman </w:t>
      </w:r>
      <w:r w:rsidR="00727D13">
        <w:rPr>
          <w:i/>
        </w:rPr>
        <w:t>pointed out that the woodland is designated as a protected Local Green Space in the emerging Neighbourhood Plan</w:t>
      </w:r>
      <w:r w:rsidR="000545E3">
        <w:rPr>
          <w:i/>
        </w:rPr>
        <w:t xml:space="preserve"> and highly valued to the local community</w:t>
      </w:r>
      <w:r w:rsidR="00727D13">
        <w:rPr>
          <w:i/>
        </w:rPr>
        <w:t xml:space="preserve">. He re-stated </w:t>
      </w:r>
      <w:r w:rsidRPr="0027503E">
        <w:rPr>
          <w:i/>
        </w:rPr>
        <w:t>the Council’s response to the planning application</w:t>
      </w:r>
      <w:r w:rsidR="006B3942">
        <w:rPr>
          <w:i/>
        </w:rPr>
        <w:t xml:space="preserve"> including a request for ecological and archaeological surveys of the woodland,</w:t>
      </w:r>
      <w:r w:rsidRPr="0027503E">
        <w:rPr>
          <w:i/>
        </w:rPr>
        <w:t xml:space="preserve"> and that Councillors would be considering the forestry application later in the meeting</w:t>
      </w:r>
      <w:r w:rsidR="00827818">
        <w:rPr>
          <w:i/>
        </w:rPr>
        <w:t>.</w:t>
      </w:r>
    </w:p>
    <w:p w:rsidR="00096D5D" w:rsidRPr="0027503E" w:rsidRDefault="0027503E" w:rsidP="00096D5D">
      <w:pPr>
        <w:pStyle w:val="BodyText"/>
        <w:keepNext/>
        <w:tabs>
          <w:tab w:val="clear" w:pos="7709"/>
        </w:tabs>
        <w:outlineLvl w:val="2"/>
        <w:rPr>
          <w:rFonts w:eastAsia="Times New Roman" w:cs="Times New Roman"/>
          <w:i/>
          <w:lang w:eastAsia="en-GB"/>
        </w:rPr>
      </w:pPr>
      <w:r>
        <w:rPr>
          <w:rFonts w:eastAsia="Times New Roman" w:cs="Times New Roman"/>
          <w:i/>
          <w:lang w:eastAsia="en-GB"/>
        </w:rPr>
        <w:t xml:space="preserve">He </w:t>
      </w:r>
      <w:r w:rsidR="00096D5D" w:rsidRPr="0027503E">
        <w:rPr>
          <w:rFonts w:eastAsia="Times New Roman" w:cs="Times New Roman"/>
          <w:i/>
          <w:lang w:eastAsia="en-GB"/>
        </w:rPr>
        <w:t>thanked Mr Hanbury-Aggs for explaining his position and to residents for presenting their views, and that he hoped an amicable solution could be found.</w:t>
      </w:r>
    </w:p>
    <w:p w:rsidR="00472838" w:rsidRPr="0027503E" w:rsidRDefault="00472838" w:rsidP="00F516BB">
      <w:pPr>
        <w:pStyle w:val="BodyText"/>
        <w:keepNext/>
        <w:tabs>
          <w:tab w:val="clear" w:pos="7709"/>
        </w:tabs>
        <w:outlineLvl w:val="2"/>
        <w:rPr>
          <w:rFonts w:eastAsia="Times New Roman" w:cs="Times New Roman"/>
          <w:i/>
          <w:lang w:eastAsia="en-GB"/>
        </w:rPr>
      </w:pPr>
    </w:p>
    <w:p w:rsidR="00A065F1" w:rsidRDefault="00CB2709" w:rsidP="00A065F1">
      <w:pPr>
        <w:keepNext/>
        <w:spacing w:after="0" w:line="240" w:lineRule="auto"/>
        <w:outlineLvl w:val="2"/>
        <w:rPr>
          <w:rFonts w:eastAsia="Times New Roman" w:cs="Times New Roman"/>
          <w:b/>
          <w:sz w:val="24"/>
          <w:szCs w:val="24"/>
          <w:u w:val="single"/>
        </w:rPr>
      </w:pPr>
      <w:r>
        <w:rPr>
          <w:rFonts w:eastAsia="Times New Roman" w:cs="Times New Roman"/>
          <w:b/>
          <w:sz w:val="24"/>
          <w:szCs w:val="24"/>
          <w:u w:val="single"/>
        </w:rPr>
        <w:t xml:space="preserve">13.17. </w:t>
      </w:r>
      <w:r w:rsidR="00A065F1">
        <w:rPr>
          <w:rFonts w:eastAsia="Times New Roman" w:cs="Times New Roman"/>
          <w:b/>
          <w:sz w:val="24"/>
          <w:szCs w:val="24"/>
          <w:u w:val="single"/>
        </w:rPr>
        <w:t>County and District Issues</w:t>
      </w:r>
    </w:p>
    <w:p w:rsidR="009B36A7" w:rsidRPr="006836DB" w:rsidRDefault="009B36A7" w:rsidP="006836DB">
      <w:pPr>
        <w:pStyle w:val="NormalWeb"/>
        <w:keepNext/>
        <w:spacing w:after="0" w:line="240" w:lineRule="auto"/>
        <w:outlineLvl w:val="2"/>
        <w:rPr>
          <w:rFonts w:asciiTheme="minorHAnsi" w:eastAsia="Times New Roman" w:hAnsiTheme="minorHAnsi"/>
          <w:lang w:eastAsia="en-GB"/>
        </w:rPr>
      </w:pPr>
      <w:r w:rsidRPr="006836DB">
        <w:rPr>
          <w:rFonts w:asciiTheme="minorHAnsi" w:eastAsia="Times New Roman" w:hAnsiTheme="minorHAnsi"/>
          <w:lang w:eastAsia="en-GB"/>
        </w:rPr>
        <w:t xml:space="preserve">Cllr Marshall </w:t>
      </w:r>
      <w:r w:rsidR="00DE5202">
        <w:rPr>
          <w:rFonts w:asciiTheme="minorHAnsi" w:eastAsia="Times New Roman" w:hAnsiTheme="minorHAnsi"/>
          <w:lang w:eastAsia="en-GB"/>
        </w:rPr>
        <w:t>reported the following:</w:t>
      </w:r>
      <w:r w:rsidRPr="006836DB">
        <w:rPr>
          <w:rFonts w:asciiTheme="minorHAnsi" w:eastAsia="Times New Roman" w:hAnsiTheme="minorHAnsi"/>
          <w:lang w:eastAsia="en-GB"/>
        </w:rPr>
        <w:t xml:space="preserve"> </w:t>
      </w:r>
    </w:p>
    <w:p w:rsidR="006836DB" w:rsidRDefault="00ED3926" w:rsidP="00AE37C7">
      <w:pPr>
        <w:pStyle w:val="ListParagraph"/>
        <w:keepNext/>
        <w:numPr>
          <w:ilvl w:val="0"/>
          <w:numId w:val="6"/>
        </w:numPr>
        <w:spacing w:after="0" w:line="240" w:lineRule="auto"/>
        <w:outlineLvl w:val="2"/>
        <w:rPr>
          <w:rFonts w:eastAsia="Times New Roman" w:cs="Times New Roman"/>
          <w:sz w:val="24"/>
          <w:szCs w:val="24"/>
        </w:rPr>
      </w:pPr>
      <w:r>
        <w:rPr>
          <w:rFonts w:eastAsia="Times New Roman" w:cs="Times New Roman"/>
          <w:sz w:val="24"/>
          <w:szCs w:val="24"/>
        </w:rPr>
        <w:t>WSCC Mineral Plan</w:t>
      </w:r>
      <w:r w:rsidR="0054210B">
        <w:rPr>
          <w:rFonts w:eastAsia="Times New Roman" w:cs="Times New Roman"/>
          <w:sz w:val="24"/>
          <w:szCs w:val="24"/>
        </w:rPr>
        <w:t>: The p</w:t>
      </w:r>
      <w:r w:rsidR="00B86E7B">
        <w:rPr>
          <w:rFonts w:eastAsia="Times New Roman" w:cs="Times New Roman"/>
          <w:sz w:val="24"/>
          <w:szCs w:val="24"/>
        </w:rPr>
        <w:t xml:space="preserve">lanning inspector </w:t>
      </w:r>
      <w:r w:rsidR="0054210B">
        <w:rPr>
          <w:rFonts w:eastAsia="Times New Roman" w:cs="Times New Roman"/>
          <w:sz w:val="24"/>
          <w:szCs w:val="24"/>
        </w:rPr>
        <w:t xml:space="preserve">has </w:t>
      </w:r>
      <w:r w:rsidR="00B86E7B">
        <w:rPr>
          <w:rFonts w:eastAsia="Times New Roman" w:cs="Times New Roman"/>
          <w:sz w:val="24"/>
          <w:szCs w:val="24"/>
        </w:rPr>
        <w:t xml:space="preserve">advised that it is likely to challenge the WSCC site selection process </w:t>
      </w:r>
      <w:r w:rsidR="00AE37C7">
        <w:rPr>
          <w:rFonts w:eastAsia="Times New Roman" w:cs="Times New Roman"/>
          <w:sz w:val="24"/>
          <w:szCs w:val="24"/>
        </w:rPr>
        <w:t xml:space="preserve">for sand extraction </w:t>
      </w:r>
      <w:r w:rsidR="00B86E7B">
        <w:rPr>
          <w:rFonts w:eastAsia="Times New Roman" w:cs="Times New Roman"/>
          <w:sz w:val="24"/>
          <w:szCs w:val="24"/>
        </w:rPr>
        <w:t xml:space="preserve">on the basis that </w:t>
      </w:r>
      <w:r>
        <w:rPr>
          <w:rFonts w:eastAsia="Times New Roman" w:cs="Times New Roman"/>
          <w:sz w:val="24"/>
          <w:szCs w:val="24"/>
        </w:rPr>
        <w:t xml:space="preserve">they have not </w:t>
      </w:r>
      <w:r w:rsidR="005870CE">
        <w:rPr>
          <w:rFonts w:eastAsia="Times New Roman" w:cs="Times New Roman"/>
          <w:sz w:val="24"/>
          <w:szCs w:val="24"/>
        </w:rPr>
        <w:t xml:space="preserve">included consideration of </w:t>
      </w:r>
      <w:r>
        <w:rPr>
          <w:rFonts w:eastAsia="Times New Roman" w:cs="Times New Roman"/>
          <w:sz w:val="24"/>
          <w:szCs w:val="24"/>
        </w:rPr>
        <w:t>sites within the South Downs National Park.</w:t>
      </w:r>
      <w:r w:rsidR="00D70207">
        <w:rPr>
          <w:rFonts w:eastAsia="Times New Roman" w:cs="Times New Roman"/>
          <w:sz w:val="24"/>
          <w:szCs w:val="24"/>
        </w:rPr>
        <w:t xml:space="preserve"> WSCC to review whether to </w:t>
      </w:r>
      <w:r w:rsidR="00AE37C7">
        <w:rPr>
          <w:rFonts w:eastAsia="Times New Roman" w:cs="Times New Roman"/>
          <w:sz w:val="24"/>
          <w:szCs w:val="24"/>
        </w:rPr>
        <w:t>withdraw the Minerals Plan, or review site selection which will require</w:t>
      </w:r>
      <w:r w:rsidR="00D70207">
        <w:rPr>
          <w:rFonts w:eastAsia="Times New Roman" w:cs="Times New Roman"/>
          <w:sz w:val="24"/>
          <w:szCs w:val="24"/>
        </w:rPr>
        <w:t xml:space="preserve"> a further consultation</w:t>
      </w:r>
      <w:r w:rsidR="00B86E7B">
        <w:rPr>
          <w:rFonts w:eastAsia="Times New Roman" w:cs="Times New Roman"/>
          <w:sz w:val="24"/>
          <w:szCs w:val="24"/>
        </w:rPr>
        <w:t>.</w:t>
      </w:r>
      <w:r w:rsidR="00D70207">
        <w:rPr>
          <w:rFonts w:eastAsia="Times New Roman" w:cs="Times New Roman"/>
          <w:sz w:val="24"/>
          <w:szCs w:val="24"/>
        </w:rPr>
        <w:t xml:space="preserve"> </w:t>
      </w:r>
    </w:p>
    <w:p w:rsidR="00BB6186" w:rsidRPr="007627D4" w:rsidRDefault="007627D4" w:rsidP="004F64CF">
      <w:pPr>
        <w:pStyle w:val="ListParagraph"/>
        <w:keepNext/>
        <w:numPr>
          <w:ilvl w:val="0"/>
          <w:numId w:val="6"/>
        </w:numPr>
        <w:spacing w:after="0" w:line="240" w:lineRule="auto"/>
        <w:outlineLvl w:val="2"/>
        <w:rPr>
          <w:rFonts w:eastAsia="Times New Roman" w:cs="Times New Roman"/>
          <w:b/>
          <w:sz w:val="24"/>
          <w:szCs w:val="24"/>
          <w:u w:val="single"/>
        </w:rPr>
      </w:pPr>
      <w:r w:rsidRPr="007627D4">
        <w:rPr>
          <w:rFonts w:eastAsia="Times New Roman" w:cs="Times New Roman"/>
          <w:sz w:val="24"/>
          <w:szCs w:val="24"/>
        </w:rPr>
        <w:t xml:space="preserve">A24 bus stop suspensions, Washington:  WSCC is reviewing the case of a local resident affected by the suspensions near their home. Cllr Marshall invited other residents in need of an individual transport policy assessment, to come forward.  </w:t>
      </w:r>
    </w:p>
    <w:p w:rsidR="007627D4" w:rsidRDefault="007627D4" w:rsidP="007627D4">
      <w:pPr>
        <w:pStyle w:val="ListParagraph"/>
        <w:keepNext/>
        <w:spacing w:after="0" w:line="240" w:lineRule="auto"/>
        <w:outlineLvl w:val="2"/>
        <w:rPr>
          <w:rFonts w:eastAsia="Times New Roman" w:cs="Times New Roman"/>
          <w:i/>
          <w:sz w:val="24"/>
          <w:szCs w:val="24"/>
        </w:rPr>
      </w:pPr>
      <w:r>
        <w:rPr>
          <w:rFonts w:eastAsia="Times New Roman" w:cs="Times New Roman"/>
          <w:i/>
          <w:sz w:val="24"/>
          <w:szCs w:val="24"/>
        </w:rPr>
        <w:t>Chairman reported that an article would be published in the newsletter.</w:t>
      </w:r>
    </w:p>
    <w:p w:rsidR="00F805A4" w:rsidRPr="005A2BCB" w:rsidRDefault="00F805A4" w:rsidP="007627D4">
      <w:pPr>
        <w:pStyle w:val="ListParagraph"/>
        <w:keepNext/>
        <w:spacing w:after="0" w:line="240" w:lineRule="auto"/>
        <w:outlineLvl w:val="2"/>
        <w:rPr>
          <w:rFonts w:eastAsia="Times New Roman" w:cs="Times New Roman"/>
          <w:b/>
          <w:i/>
          <w:sz w:val="24"/>
          <w:szCs w:val="24"/>
        </w:rPr>
      </w:pPr>
    </w:p>
    <w:p w:rsidR="00F805A4" w:rsidRPr="00F805A4" w:rsidRDefault="00F805A4" w:rsidP="007627D4">
      <w:pPr>
        <w:pStyle w:val="ListParagraph"/>
        <w:keepNext/>
        <w:spacing w:after="0" w:line="240" w:lineRule="auto"/>
        <w:outlineLvl w:val="2"/>
        <w:rPr>
          <w:rFonts w:eastAsia="Times New Roman" w:cs="Times New Roman"/>
          <w:b/>
          <w:sz w:val="24"/>
          <w:szCs w:val="24"/>
          <w:u w:val="single"/>
        </w:rPr>
      </w:pPr>
      <w:r w:rsidRPr="005A2BCB">
        <w:rPr>
          <w:rFonts w:eastAsia="Times New Roman" w:cs="Times New Roman"/>
          <w:b/>
          <w:sz w:val="24"/>
          <w:szCs w:val="24"/>
        </w:rPr>
        <w:t>RESOLVED</w:t>
      </w:r>
      <w:r>
        <w:rPr>
          <w:rFonts w:eastAsia="Times New Roman" w:cs="Times New Roman"/>
          <w:sz w:val="24"/>
          <w:szCs w:val="24"/>
        </w:rPr>
        <w:t xml:space="preserve"> to NOTE the information.</w:t>
      </w:r>
    </w:p>
    <w:p w:rsidR="00BB6186" w:rsidRDefault="00A065F1" w:rsidP="00A065F1">
      <w:pPr>
        <w:tabs>
          <w:tab w:val="left" w:pos="7709"/>
        </w:tabs>
        <w:spacing w:after="0" w:line="240" w:lineRule="auto"/>
        <w:ind w:left="-426"/>
        <w:contextualSpacing/>
        <w:rPr>
          <w:i/>
          <w:sz w:val="24"/>
          <w:szCs w:val="24"/>
        </w:rPr>
      </w:pPr>
      <w:r>
        <w:rPr>
          <w:i/>
          <w:sz w:val="24"/>
          <w:szCs w:val="24"/>
        </w:rPr>
        <w:t xml:space="preserve">             </w:t>
      </w:r>
    </w:p>
    <w:p w:rsidR="00A065F1" w:rsidRDefault="00BB6186" w:rsidP="00A065F1">
      <w:pPr>
        <w:tabs>
          <w:tab w:val="left" w:pos="7709"/>
        </w:tabs>
        <w:spacing w:after="0" w:line="240" w:lineRule="auto"/>
        <w:ind w:left="-426"/>
        <w:contextualSpacing/>
        <w:rPr>
          <w:rFonts w:eastAsia="Times New Roman" w:cs="Times New Roman"/>
          <w:b/>
          <w:sz w:val="24"/>
          <w:szCs w:val="24"/>
          <w:u w:val="single"/>
        </w:rPr>
      </w:pPr>
      <w:r>
        <w:rPr>
          <w:i/>
          <w:sz w:val="24"/>
          <w:szCs w:val="24"/>
        </w:rPr>
        <w:t xml:space="preserve">       </w:t>
      </w:r>
      <w:r w:rsidR="00CB2709" w:rsidRPr="00CB2709">
        <w:rPr>
          <w:b/>
          <w:sz w:val="24"/>
          <w:szCs w:val="24"/>
          <w:u w:val="single"/>
        </w:rPr>
        <w:t>13.18</w:t>
      </w:r>
      <w:r w:rsidR="00A065F1" w:rsidRPr="00CB2709">
        <w:rPr>
          <w:rFonts w:eastAsia="Times New Roman" w:cs="Times New Roman"/>
          <w:b/>
          <w:sz w:val="24"/>
          <w:szCs w:val="24"/>
          <w:u w:val="single"/>
        </w:rPr>
        <w:t xml:space="preserve">. </w:t>
      </w:r>
      <w:r w:rsidR="00A065F1">
        <w:rPr>
          <w:rFonts w:eastAsia="Times New Roman" w:cs="Times New Roman"/>
          <w:b/>
          <w:sz w:val="24"/>
          <w:szCs w:val="24"/>
          <w:u w:val="single"/>
        </w:rPr>
        <w:t>To consider Planning Applications and discuss Transport issues</w:t>
      </w:r>
    </w:p>
    <w:p w:rsidR="00CB2709" w:rsidRDefault="00CB2709" w:rsidP="00CB2709">
      <w:pPr>
        <w:tabs>
          <w:tab w:val="left" w:pos="7709"/>
        </w:tabs>
        <w:spacing w:after="0" w:line="240" w:lineRule="auto"/>
        <w:ind w:left="-426"/>
        <w:contextualSpacing/>
        <w:rPr>
          <w:rFonts w:eastAsia="Times New Roman" w:cs="Times New Roman"/>
          <w:b/>
          <w:sz w:val="24"/>
          <w:szCs w:val="24"/>
          <w:u w:val="single"/>
        </w:rPr>
      </w:pPr>
      <w:r>
        <w:rPr>
          <w:rFonts w:eastAsia="Times New Roman" w:cs="Times New Roman"/>
          <w:b/>
          <w:sz w:val="24"/>
          <w:szCs w:val="24"/>
          <w:u w:val="single"/>
        </w:rPr>
        <w:t xml:space="preserve">        </w:t>
      </w:r>
    </w:p>
    <w:p w:rsidR="00A065F1" w:rsidRDefault="00CB2709" w:rsidP="00CB2709">
      <w:pPr>
        <w:tabs>
          <w:tab w:val="left" w:pos="7709"/>
        </w:tabs>
        <w:spacing w:after="0" w:line="240" w:lineRule="auto"/>
        <w:ind w:left="-426"/>
        <w:contextualSpacing/>
        <w:rPr>
          <w:rFonts w:eastAsia="Times New Roman" w:cs="Times New Roman"/>
          <w:b/>
          <w:sz w:val="24"/>
          <w:szCs w:val="24"/>
          <w:u w:val="single"/>
        </w:rPr>
      </w:pPr>
      <w:r w:rsidRPr="00CB2709">
        <w:rPr>
          <w:rFonts w:eastAsia="Times New Roman" w:cs="Times New Roman"/>
          <w:b/>
          <w:sz w:val="24"/>
          <w:szCs w:val="24"/>
        </w:rPr>
        <w:t xml:space="preserve">       </w:t>
      </w:r>
      <w:r>
        <w:rPr>
          <w:rFonts w:eastAsia="Times New Roman" w:cs="Times New Roman"/>
          <w:b/>
          <w:sz w:val="24"/>
          <w:szCs w:val="24"/>
          <w:u w:val="single"/>
        </w:rPr>
        <w:t>13.18</w:t>
      </w:r>
      <w:r w:rsidR="00AA47BB">
        <w:rPr>
          <w:rFonts w:eastAsia="Times New Roman" w:cs="Times New Roman"/>
          <w:b/>
          <w:sz w:val="24"/>
          <w:szCs w:val="24"/>
          <w:u w:val="single"/>
        </w:rPr>
        <w:t xml:space="preserve"> (i)</w:t>
      </w:r>
      <w:r w:rsidR="00A065F1">
        <w:rPr>
          <w:rFonts w:eastAsia="Times New Roman" w:cs="Times New Roman"/>
          <w:b/>
          <w:sz w:val="24"/>
          <w:szCs w:val="24"/>
          <w:u w:val="single"/>
        </w:rPr>
        <w:t xml:space="preserve"> Planning applications</w:t>
      </w:r>
    </w:p>
    <w:p w:rsidR="00A065F1" w:rsidRDefault="00A065F1" w:rsidP="00A065F1">
      <w:pPr>
        <w:pStyle w:val="Heading4"/>
        <w:rPr>
          <w:u w:val="single"/>
        </w:rPr>
      </w:pPr>
      <w:r>
        <w:rPr>
          <w:u w:val="single"/>
        </w:rPr>
        <w:t>DC/17/2310 - Oakdene Merrywood Lane Thakeham Pulborough</w:t>
      </w:r>
    </w:p>
    <w:p w:rsidR="00A065F1" w:rsidRDefault="00A065F1" w:rsidP="00A065F1">
      <w:pPr>
        <w:spacing w:after="0" w:line="240" w:lineRule="auto"/>
        <w:rPr>
          <w:sz w:val="24"/>
          <w:szCs w:val="24"/>
        </w:rPr>
      </w:pPr>
      <w:r>
        <w:rPr>
          <w:sz w:val="24"/>
          <w:szCs w:val="24"/>
        </w:rPr>
        <w:t>Surgery to 1 x Hornbeam and 1 x Sweet Chestnut</w:t>
      </w:r>
    </w:p>
    <w:p w:rsidR="00A065F1" w:rsidRDefault="0001408C" w:rsidP="00A065F1">
      <w:pPr>
        <w:spacing w:after="0" w:line="240" w:lineRule="auto"/>
        <w:rPr>
          <w:sz w:val="24"/>
          <w:szCs w:val="24"/>
        </w:rPr>
      </w:pPr>
      <w:r w:rsidRPr="0001408C">
        <w:rPr>
          <w:b/>
          <w:sz w:val="24"/>
          <w:szCs w:val="24"/>
        </w:rPr>
        <w:t>RESOLVED</w:t>
      </w:r>
      <w:r w:rsidR="001F57C5">
        <w:rPr>
          <w:sz w:val="24"/>
          <w:szCs w:val="24"/>
        </w:rPr>
        <w:t xml:space="preserve"> to d</w:t>
      </w:r>
      <w:r>
        <w:rPr>
          <w:sz w:val="24"/>
          <w:szCs w:val="24"/>
        </w:rPr>
        <w:t>efer to Horsham District Council’s Tree Officer, Will Jones.</w:t>
      </w:r>
    </w:p>
    <w:p w:rsidR="0001408C" w:rsidRDefault="0001408C" w:rsidP="00A065F1">
      <w:pPr>
        <w:spacing w:after="0" w:line="240" w:lineRule="auto"/>
        <w:rPr>
          <w:sz w:val="24"/>
          <w:szCs w:val="24"/>
        </w:rPr>
      </w:pPr>
    </w:p>
    <w:p w:rsidR="00A065F1" w:rsidRDefault="00A065F1" w:rsidP="00A065F1">
      <w:pPr>
        <w:pStyle w:val="Heading5"/>
        <w:rPr>
          <w:rFonts w:eastAsiaTheme="minorHAnsi"/>
          <w:sz w:val="24"/>
          <w:szCs w:val="24"/>
        </w:rPr>
      </w:pPr>
      <w:r>
        <w:rPr>
          <w:rFonts w:eastAsiaTheme="minorHAnsi"/>
          <w:sz w:val="24"/>
          <w:szCs w:val="24"/>
        </w:rPr>
        <w:t>DC/17/2347 - Longbury End Hampers Lane Storrington Pulborough</w:t>
      </w:r>
    </w:p>
    <w:p w:rsidR="00A065F1" w:rsidRDefault="00A065F1" w:rsidP="00A065F1">
      <w:pPr>
        <w:pStyle w:val="NormalWeb"/>
        <w:spacing w:after="0"/>
        <w:rPr>
          <w:rFonts w:asciiTheme="minorHAnsi" w:hAnsiTheme="minorHAnsi" w:cstheme="minorBidi"/>
          <w:lang w:eastAsia="en-GB"/>
        </w:rPr>
      </w:pPr>
      <w:r>
        <w:rPr>
          <w:rFonts w:asciiTheme="minorHAnsi" w:hAnsiTheme="minorHAnsi" w:cstheme="minorBidi"/>
          <w:lang w:eastAsia="en-GB"/>
        </w:rPr>
        <w:t xml:space="preserve">Proposed single-storey rear extension and external refurbish of existing bungalow </w:t>
      </w:r>
    </w:p>
    <w:p w:rsidR="00A065F1" w:rsidRPr="003F5D98" w:rsidRDefault="001F57C5" w:rsidP="00A065F1">
      <w:pPr>
        <w:pStyle w:val="NormalWeb"/>
        <w:spacing w:after="0"/>
        <w:rPr>
          <w:rFonts w:asciiTheme="minorHAnsi" w:hAnsiTheme="minorHAnsi" w:cstheme="minorBidi"/>
          <w:lang w:eastAsia="en-GB"/>
        </w:rPr>
      </w:pPr>
      <w:r w:rsidRPr="001F57C5">
        <w:rPr>
          <w:rFonts w:asciiTheme="minorHAnsi" w:hAnsiTheme="minorHAnsi" w:cstheme="minorBidi"/>
          <w:b/>
          <w:lang w:eastAsia="en-GB"/>
        </w:rPr>
        <w:t>RESOLVED</w:t>
      </w:r>
      <w:r>
        <w:rPr>
          <w:rFonts w:asciiTheme="minorHAnsi" w:hAnsiTheme="minorHAnsi" w:cstheme="minorBidi"/>
          <w:lang w:eastAsia="en-GB"/>
        </w:rPr>
        <w:t xml:space="preserve"> </w:t>
      </w:r>
      <w:r w:rsidR="003F5D98">
        <w:rPr>
          <w:rFonts w:asciiTheme="minorHAnsi" w:hAnsiTheme="minorHAnsi" w:cstheme="minorBidi"/>
          <w:lang w:eastAsia="en-GB"/>
        </w:rPr>
        <w:t xml:space="preserve">to </w:t>
      </w:r>
      <w:r w:rsidR="003F5D98" w:rsidRPr="003F5D98">
        <w:rPr>
          <w:rFonts w:asciiTheme="minorHAnsi" w:hAnsiTheme="minorHAnsi" w:cstheme="minorBidi"/>
          <w:b/>
          <w:lang w:eastAsia="en-GB"/>
        </w:rPr>
        <w:t>NO OBJECTION</w:t>
      </w:r>
      <w:r w:rsidR="003F5D98">
        <w:rPr>
          <w:rFonts w:asciiTheme="minorHAnsi" w:hAnsiTheme="minorHAnsi" w:cstheme="minorBidi"/>
          <w:b/>
          <w:lang w:eastAsia="en-GB"/>
        </w:rPr>
        <w:t xml:space="preserve"> </w:t>
      </w:r>
      <w:r w:rsidR="003F5D98" w:rsidRPr="003F5D98">
        <w:rPr>
          <w:rFonts w:asciiTheme="minorHAnsi" w:hAnsiTheme="minorHAnsi" w:cstheme="minorBidi"/>
          <w:lang w:eastAsia="en-GB"/>
        </w:rPr>
        <w:t>to the application</w:t>
      </w:r>
      <w:r w:rsidR="003F5D98">
        <w:rPr>
          <w:rFonts w:asciiTheme="minorHAnsi" w:hAnsiTheme="minorHAnsi" w:cstheme="minorBidi"/>
          <w:lang w:eastAsia="en-GB"/>
        </w:rPr>
        <w:t>.</w:t>
      </w:r>
    </w:p>
    <w:p w:rsidR="00A065F1" w:rsidRDefault="00A065F1" w:rsidP="00A065F1">
      <w:pPr>
        <w:pStyle w:val="NormalWeb"/>
        <w:spacing w:after="0"/>
        <w:rPr>
          <w:rFonts w:asciiTheme="minorHAnsi" w:hAnsiTheme="minorHAnsi" w:cstheme="minorBidi"/>
          <w:lang w:eastAsia="en-GB"/>
        </w:rPr>
      </w:pPr>
    </w:p>
    <w:p w:rsidR="00A065F1" w:rsidRDefault="00A065F1" w:rsidP="000C7F2A">
      <w:pPr>
        <w:pStyle w:val="Heading7"/>
        <w:rPr>
          <w:lang w:eastAsia="en-US"/>
        </w:rPr>
      </w:pPr>
      <w:r>
        <w:t>DC/17/2407 - Lynwood Badgers Holt Storrington Pulborough</w:t>
      </w:r>
    </w:p>
    <w:p w:rsidR="00A065F1" w:rsidRDefault="00A065F1" w:rsidP="00A065F1">
      <w:pPr>
        <w:autoSpaceDE w:val="0"/>
        <w:autoSpaceDN w:val="0"/>
        <w:adjustRightInd w:val="0"/>
        <w:spacing w:after="0" w:line="240" w:lineRule="auto"/>
        <w:rPr>
          <w:rFonts w:cs="Arial-BoldMT"/>
          <w:bCs/>
          <w:sz w:val="24"/>
          <w:szCs w:val="24"/>
        </w:rPr>
      </w:pPr>
      <w:r>
        <w:rPr>
          <w:rFonts w:cs="Arial-BoldMT"/>
          <w:bCs/>
          <w:sz w:val="24"/>
          <w:szCs w:val="24"/>
        </w:rPr>
        <w:t>Surgery to 3 x Oak Trees and 1 x Silver Birch</w:t>
      </w:r>
    </w:p>
    <w:p w:rsidR="000C7F2A" w:rsidRDefault="000C7F2A" w:rsidP="00A065F1">
      <w:pPr>
        <w:autoSpaceDE w:val="0"/>
        <w:autoSpaceDN w:val="0"/>
        <w:adjustRightInd w:val="0"/>
        <w:spacing w:after="0" w:line="240" w:lineRule="auto"/>
        <w:rPr>
          <w:rFonts w:cs="Arial-BoldMT"/>
          <w:bCs/>
          <w:sz w:val="24"/>
          <w:szCs w:val="24"/>
        </w:rPr>
      </w:pPr>
      <w:r w:rsidRPr="000C7F2A">
        <w:rPr>
          <w:rFonts w:cs="Arial-BoldMT"/>
          <w:b/>
          <w:bCs/>
          <w:sz w:val="24"/>
          <w:szCs w:val="24"/>
        </w:rPr>
        <w:t>RESOLVED</w:t>
      </w:r>
      <w:r>
        <w:rPr>
          <w:rFonts w:cs="Arial-BoldMT"/>
          <w:bCs/>
          <w:sz w:val="24"/>
          <w:szCs w:val="24"/>
        </w:rPr>
        <w:t xml:space="preserve"> to defer to the Horsham District Council Tree Officer, Will Jones.</w:t>
      </w:r>
    </w:p>
    <w:p w:rsidR="00A065F1" w:rsidRDefault="00A065F1" w:rsidP="00A065F1">
      <w:pPr>
        <w:autoSpaceDE w:val="0"/>
        <w:autoSpaceDN w:val="0"/>
        <w:adjustRightInd w:val="0"/>
        <w:spacing w:after="0" w:line="240" w:lineRule="auto"/>
        <w:rPr>
          <w:rFonts w:cs="Arial-BoldMT"/>
          <w:bCs/>
          <w:sz w:val="24"/>
          <w:szCs w:val="24"/>
        </w:rPr>
      </w:pPr>
    </w:p>
    <w:p w:rsidR="00A065F1" w:rsidRDefault="00A065F1" w:rsidP="00A065F1">
      <w:pPr>
        <w:pStyle w:val="NormalWeb"/>
        <w:spacing w:after="0"/>
        <w:rPr>
          <w:i/>
          <w:u w:val="single"/>
          <w:lang w:eastAsia="en-GB"/>
        </w:rPr>
      </w:pPr>
      <w:r>
        <w:rPr>
          <w:i/>
          <w:u w:val="single"/>
          <w:lang w:eastAsia="en-GB"/>
        </w:rPr>
        <w:t>DC/17/2420 - Oak Tree Sanctuary Lane Pulborough</w:t>
      </w:r>
    </w:p>
    <w:p w:rsidR="00A065F1" w:rsidRDefault="00A065F1" w:rsidP="00A065F1">
      <w:pPr>
        <w:pStyle w:val="NormalWeb"/>
        <w:spacing w:after="0"/>
        <w:rPr>
          <w:rFonts w:asciiTheme="minorHAnsi" w:hAnsiTheme="minorHAnsi" w:cstheme="minorBidi"/>
          <w:lang w:eastAsia="en-GB"/>
        </w:rPr>
      </w:pPr>
      <w:r>
        <w:rPr>
          <w:rFonts w:asciiTheme="minorHAnsi" w:hAnsiTheme="minorHAnsi" w:cs="Arial-BoldMT"/>
          <w:bCs/>
        </w:rPr>
        <w:t>Proposed two storey front and side extension on existing bungalow to</w:t>
      </w:r>
    </w:p>
    <w:p w:rsidR="00A065F1" w:rsidRDefault="00A065F1" w:rsidP="00A065F1">
      <w:pPr>
        <w:pStyle w:val="NormalWeb"/>
        <w:spacing w:after="0"/>
        <w:rPr>
          <w:rFonts w:asciiTheme="minorHAnsi" w:hAnsiTheme="minorHAnsi" w:cs="Arial-BoldMT"/>
          <w:bCs/>
        </w:rPr>
      </w:pPr>
      <w:r>
        <w:rPr>
          <w:rFonts w:asciiTheme="minorHAnsi" w:hAnsiTheme="minorHAnsi" w:cs="Arial-BoldMT"/>
          <w:bCs/>
        </w:rPr>
        <w:t>create a two</w:t>
      </w:r>
      <w:r>
        <w:rPr>
          <w:rFonts w:cs="Arial-BoldMT"/>
          <w:bCs/>
        </w:rPr>
        <w:t>-</w:t>
      </w:r>
      <w:r>
        <w:rPr>
          <w:rFonts w:asciiTheme="minorHAnsi" w:hAnsiTheme="minorHAnsi" w:cs="Arial-BoldMT"/>
          <w:bCs/>
        </w:rPr>
        <w:t>storey house</w:t>
      </w:r>
      <w:r w:rsidR="00CB635D">
        <w:rPr>
          <w:rFonts w:asciiTheme="minorHAnsi" w:hAnsiTheme="minorHAnsi" w:cs="Arial-BoldMT"/>
          <w:bCs/>
        </w:rPr>
        <w:t>.</w:t>
      </w:r>
    </w:p>
    <w:p w:rsidR="00A76140" w:rsidRDefault="00416B79" w:rsidP="00A065F1">
      <w:pPr>
        <w:pStyle w:val="NormalWeb"/>
        <w:spacing w:after="0"/>
        <w:rPr>
          <w:rFonts w:asciiTheme="minorHAnsi" w:hAnsiTheme="minorHAnsi" w:cstheme="minorBidi"/>
          <w:lang w:eastAsia="en-GB"/>
        </w:rPr>
      </w:pPr>
      <w:r>
        <w:rPr>
          <w:rFonts w:asciiTheme="minorHAnsi" w:hAnsiTheme="minorHAnsi" w:cstheme="minorBidi"/>
          <w:lang w:eastAsia="en-GB"/>
        </w:rPr>
        <w:t>Councillors dis</w:t>
      </w:r>
      <w:r w:rsidR="00AF0069">
        <w:rPr>
          <w:rFonts w:asciiTheme="minorHAnsi" w:hAnsiTheme="minorHAnsi" w:cstheme="minorBidi"/>
          <w:lang w:eastAsia="en-GB"/>
        </w:rPr>
        <w:t xml:space="preserve">cussed the application to increase the </w:t>
      </w:r>
      <w:r>
        <w:rPr>
          <w:rFonts w:asciiTheme="minorHAnsi" w:hAnsiTheme="minorHAnsi" w:cstheme="minorBidi"/>
          <w:lang w:eastAsia="en-GB"/>
        </w:rPr>
        <w:t xml:space="preserve">existing </w:t>
      </w:r>
      <w:r w:rsidR="00AF0069">
        <w:rPr>
          <w:rFonts w:asciiTheme="minorHAnsi" w:hAnsiTheme="minorHAnsi" w:cstheme="minorBidi"/>
          <w:lang w:eastAsia="en-GB"/>
        </w:rPr>
        <w:t>650 sq</w:t>
      </w:r>
      <w:r w:rsidR="0032382A">
        <w:rPr>
          <w:rFonts w:asciiTheme="minorHAnsi" w:hAnsiTheme="minorHAnsi" w:cstheme="minorBidi"/>
          <w:lang w:eastAsia="en-GB"/>
        </w:rPr>
        <w:t>.</w:t>
      </w:r>
      <w:r w:rsidR="00AF0069">
        <w:rPr>
          <w:rFonts w:asciiTheme="minorHAnsi" w:hAnsiTheme="minorHAnsi" w:cstheme="minorBidi"/>
          <w:lang w:eastAsia="en-GB"/>
        </w:rPr>
        <w:t xml:space="preserve"> </w:t>
      </w:r>
      <w:r w:rsidR="0032382A">
        <w:rPr>
          <w:rFonts w:asciiTheme="minorHAnsi" w:hAnsiTheme="minorHAnsi" w:cstheme="minorBidi"/>
          <w:lang w:eastAsia="en-GB"/>
        </w:rPr>
        <w:t>ft.</w:t>
      </w:r>
      <w:r w:rsidR="00AF0069">
        <w:rPr>
          <w:rFonts w:asciiTheme="minorHAnsi" w:hAnsiTheme="minorHAnsi" w:cstheme="minorBidi"/>
          <w:lang w:eastAsia="en-GB"/>
        </w:rPr>
        <w:t xml:space="preserve"> bungalow,</w:t>
      </w:r>
      <w:r>
        <w:rPr>
          <w:rFonts w:asciiTheme="minorHAnsi" w:hAnsiTheme="minorHAnsi" w:cstheme="minorBidi"/>
          <w:lang w:eastAsia="en-GB"/>
        </w:rPr>
        <w:t xml:space="preserve"> to 3,700sq </w:t>
      </w:r>
      <w:r w:rsidR="0032382A">
        <w:rPr>
          <w:rFonts w:asciiTheme="minorHAnsi" w:hAnsiTheme="minorHAnsi" w:cstheme="minorBidi"/>
          <w:lang w:eastAsia="en-GB"/>
        </w:rPr>
        <w:t>ft.</w:t>
      </w:r>
      <w:r>
        <w:rPr>
          <w:rFonts w:asciiTheme="minorHAnsi" w:hAnsiTheme="minorHAnsi" w:cstheme="minorBidi"/>
          <w:lang w:eastAsia="en-GB"/>
        </w:rPr>
        <w:t xml:space="preserve"> </w:t>
      </w:r>
      <w:r w:rsidR="0032382A">
        <w:rPr>
          <w:rFonts w:asciiTheme="minorHAnsi" w:hAnsiTheme="minorHAnsi" w:cstheme="minorBidi"/>
          <w:lang w:eastAsia="en-GB"/>
        </w:rPr>
        <w:t>with 5</w:t>
      </w:r>
      <w:r w:rsidR="00AF0069">
        <w:rPr>
          <w:rFonts w:asciiTheme="minorHAnsi" w:hAnsiTheme="minorHAnsi" w:cstheme="minorBidi"/>
          <w:lang w:eastAsia="en-GB"/>
        </w:rPr>
        <w:t xml:space="preserve"> car parking spaces. </w:t>
      </w:r>
    </w:p>
    <w:p w:rsidR="007C6D46" w:rsidRDefault="007C6D46" w:rsidP="007C6D46">
      <w:pPr>
        <w:spacing w:after="0" w:line="259" w:lineRule="auto"/>
        <w:rPr>
          <w:rFonts w:eastAsiaTheme="minorHAnsi"/>
          <w:sz w:val="24"/>
          <w:szCs w:val="24"/>
          <w:lang w:eastAsia="en-US"/>
        </w:rPr>
      </w:pPr>
    </w:p>
    <w:p w:rsidR="007C6D46" w:rsidRPr="007C6D46" w:rsidRDefault="007C6D46" w:rsidP="007C6D46">
      <w:pPr>
        <w:spacing w:after="0" w:line="259" w:lineRule="auto"/>
        <w:rPr>
          <w:rFonts w:eastAsiaTheme="minorHAnsi"/>
          <w:sz w:val="24"/>
          <w:szCs w:val="24"/>
          <w:lang w:eastAsia="en-US"/>
        </w:rPr>
      </w:pPr>
      <w:r w:rsidRPr="00245A88">
        <w:rPr>
          <w:rFonts w:eastAsiaTheme="minorHAnsi"/>
          <w:b/>
          <w:sz w:val="24"/>
          <w:szCs w:val="24"/>
          <w:lang w:eastAsia="en-US"/>
        </w:rPr>
        <w:t>RESOLVED</w:t>
      </w:r>
      <w:r>
        <w:rPr>
          <w:rFonts w:eastAsiaTheme="minorHAnsi"/>
          <w:sz w:val="24"/>
          <w:szCs w:val="24"/>
          <w:lang w:eastAsia="en-US"/>
        </w:rPr>
        <w:t xml:space="preserve"> to </w:t>
      </w:r>
      <w:r w:rsidRPr="00245A88">
        <w:rPr>
          <w:rFonts w:eastAsiaTheme="minorHAnsi"/>
          <w:b/>
          <w:sz w:val="24"/>
          <w:szCs w:val="24"/>
          <w:lang w:eastAsia="en-US"/>
        </w:rPr>
        <w:t>OBJECT</w:t>
      </w:r>
      <w:r>
        <w:rPr>
          <w:rFonts w:eastAsiaTheme="minorHAnsi"/>
          <w:sz w:val="24"/>
          <w:szCs w:val="24"/>
          <w:lang w:eastAsia="en-US"/>
        </w:rPr>
        <w:t xml:space="preserve"> to the application </w:t>
      </w:r>
      <w:r w:rsidRPr="007C6D46">
        <w:rPr>
          <w:rFonts w:eastAsiaTheme="minorHAnsi"/>
          <w:sz w:val="24"/>
          <w:szCs w:val="24"/>
          <w:lang w:eastAsia="en-US"/>
        </w:rPr>
        <w:t>on the basis that the density of the proposed dwelling is too great for the size of the plot, and is out of character with the building and the area.</w:t>
      </w:r>
    </w:p>
    <w:p w:rsidR="005A2BCB" w:rsidRDefault="005A2BCB" w:rsidP="005A2BCB">
      <w:pPr>
        <w:pStyle w:val="BodyText"/>
        <w:keepNext/>
        <w:tabs>
          <w:tab w:val="clear" w:pos="7709"/>
        </w:tabs>
        <w:autoSpaceDE w:val="0"/>
        <w:autoSpaceDN w:val="0"/>
        <w:adjustRightInd w:val="0"/>
        <w:outlineLvl w:val="3"/>
        <w:rPr>
          <w:rFonts w:eastAsiaTheme="minorEastAsia" w:cs="Arial-BoldMT"/>
          <w:bCs/>
          <w:lang w:eastAsia="en-GB"/>
        </w:rPr>
      </w:pPr>
    </w:p>
    <w:p w:rsidR="00245A88" w:rsidRDefault="00245A88" w:rsidP="005A2BCB">
      <w:pPr>
        <w:pStyle w:val="BodyText"/>
        <w:keepNext/>
        <w:tabs>
          <w:tab w:val="clear" w:pos="7709"/>
        </w:tabs>
        <w:autoSpaceDE w:val="0"/>
        <w:autoSpaceDN w:val="0"/>
        <w:adjustRightInd w:val="0"/>
        <w:outlineLvl w:val="3"/>
        <w:rPr>
          <w:rFonts w:eastAsiaTheme="minorEastAsia" w:cs="Arial-BoldMT"/>
          <w:bCs/>
          <w:lang w:eastAsia="en-GB"/>
        </w:rPr>
      </w:pPr>
      <w:r w:rsidRPr="00245A88">
        <w:rPr>
          <w:rFonts w:eastAsiaTheme="minorEastAsia" w:cs="Arial-BoldMT"/>
          <w:b/>
          <w:bCs/>
          <w:lang w:eastAsia="en-GB"/>
        </w:rPr>
        <w:t>RESOLVED</w:t>
      </w:r>
      <w:r>
        <w:rPr>
          <w:rFonts w:eastAsiaTheme="minorEastAsia" w:cs="Arial-BoldMT"/>
          <w:bCs/>
          <w:lang w:eastAsia="en-GB"/>
        </w:rPr>
        <w:t xml:space="preserve"> to </w:t>
      </w:r>
      <w:r w:rsidRPr="00245A88">
        <w:rPr>
          <w:rFonts w:eastAsiaTheme="minorEastAsia" w:cs="Arial-BoldMT"/>
          <w:b/>
          <w:bCs/>
          <w:lang w:eastAsia="en-GB"/>
        </w:rPr>
        <w:t>NOTE</w:t>
      </w:r>
      <w:r>
        <w:rPr>
          <w:rFonts w:eastAsiaTheme="minorEastAsia" w:cs="Arial-BoldMT"/>
          <w:bCs/>
          <w:lang w:eastAsia="en-GB"/>
        </w:rPr>
        <w:t xml:space="preserve"> the following:</w:t>
      </w:r>
    </w:p>
    <w:p w:rsidR="00245A88" w:rsidRPr="005A2BCB" w:rsidRDefault="00245A88" w:rsidP="005A2BCB">
      <w:pPr>
        <w:pStyle w:val="BodyText"/>
        <w:keepNext/>
        <w:tabs>
          <w:tab w:val="clear" w:pos="7709"/>
        </w:tabs>
        <w:autoSpaceDE w:val="0"/>
        <w:autoSpaceDN w:val="0"/>
        <w:adjustRightInd w:val="0"/>
        <w:outlineLvl w:val="3"/>
        <w:rPr>
          <w:rFonts w:eastAsiaTheme="minorEastAsia" w:cs="Arial-BoldMT"/>
          <w:bCs/>
          <w:lang w:eastAsia="en-GB"/>
        </w:rPr>
      </w:pPr>
    </w:p>
    <w:p w:rsidR="00A065F1" w:rsidRDefault="00AA47BB" w:rsidP="00A065F1">
      <w:pPr>
        <w:keepNext/>
        <w:autoSpaceDE w:val="0"/>
        <w:autoSpaceDN w:val="0"/>
        <w:adjustRightInd w:val="0"/>
        <w:spacing w:after="0" w:line="240" w:lineRule="auto"/>
        <w:outlineLvl w:val="3"/>
        <w:rPr>
          <w:rFonts w:cs="Arial-BoldMT"/>
          <w:b/>
          <w:bCs/>
          <w:sz w:val="24"/>
          <w:szCs w:val="24"/>
          <w:u w:val="single"/>
        </w:rPr>
      </w:pPr>
      <w:r>
        <w:rPr>
          <w:rFonts w:eastAsia="Times New Roman" w:cs="Times New Roman"/>
          <w:b/>
          <w:sz w:val="24"/>
          <w:szCs w:val="24"/>
          <w:u w:val="single"/>
        </w:rPr>
        <w:t xml:space="preserve">13.18 </w:t>
      </w:r>
      <w:r w:rsidR="00A065F1">
        <w:rPr>
          <w:rFonts w:cs="Arial-BoldMT"/>
          <w:b/>
          <w:bCs/>
          <w:sz w:val="24"/>
          <w:szCs w:val="24"/>
          <w:u w:val="single"/>
        </w:rPr>
        <w:t>(ii)</w:t>
      </w:r>
      <w:r>
        <w:rPr>
          <w:rFonts w:cs="Arial-BoldMT"/>
          <w:b/>
          <w:bCs/>
          <w:sz w:val="24"/>
          <w:szCs w:val="24"/>
          <w:u w:val="single"/>
        </w:rPr>
        <w:t xml:space="preserve"> </w:t>
      </w:r>
      <w:r w:rsidR="00A065F1">
        <w:rPr>
          <w:rFonts w:cs="Arial-BoldMT"/>
          <w:b/>
          <w:bCs/>
          <w:sz w:val="24"/>
          <w:szCs w:val="24"/>
          <w:u w:val="single"/>
        </w:rPr>
        <w:t>Planning Decisions</w:t>
      </w:r>
    </w:p>
    <w:p w:rsidR="00A065F1" w:rsidRDefault="00A065F1" w:rsidP="00A065F1">
      <w:pPr>
        <w:keepNext/>
        <w:autoSpaceDE w:val="0"/>
        <w:autoSpaceDN w:val="0"/>
        <w:adjustRightInd w:val="0"/>
        <w:spacing w:after="0" w:line="240" w:lineRule="auto"/>
        <w:outlineLvl w:val="3"/>
        <w:rPr>
          <w:sz w:val="23"/>
          <w:szCs w:val="23"/>
        </w:rPr>
      </w:pPr>
      <w:r>
        <w:rPr>
          <w:rFonts w:cs="Arial-BoldMT"/>
          <w:b/>
          <w:bCs/>
          <w:sz w:val="24"/>
          <w:szCs w:val="24"/>
        </w:rPr>
        <w:t xml:space="preserve">Application Ref: </w:t>
      </w:r>
      <w:r>
        <w:rPr>
          <w:sz w:val="23"/>
          <w:szCs w:val="23"/>
        </w:rPr>
        <w:t xml:space="preserve">SDNP/17/03952/FUL </w:t>
      </w:r>
    </w:p>
    <w:p w:rsidR="00A065F1" w:rsidRDefault="00A065F1" w:rsidP="00A065F1">
      <w:pPr>
        <w:keepNext/>
        <w:autoSpaceDE w:val="0"/>
        <w:autoSpaceDN w:val="0"/>
        <w:adjustRightInd w:val="0"/>
        <w:spacing w:after="0" w:line="240" w:lineRule="auto"/>
        <w:outlineLvl w:val="3"/>
        <w:rPr>
          <w:rFonts w:cs="Arial-BoldMT"/>
          <w:bCs/>
          <w:sz w:val="24"/>
          <w:szCs w:val="24"/>
        </w:rPr>
      </w:pPr>
      <w:r>
        <w:rPr>
          <w:rFonts w:cs="Arial-BoldMT"/>
          <w:b/>
          <w:bCs/>
          <w:sz w:val="24"/>
          <w:szCs w:val="24"/>
        </w:rPr>
        <w:t xml:space="preserve">Site: </w:t>
      </w:r>
      <w:r>
        <w:rPr>
          <w:rFonts w:cs="Arial-BoldMT"/>
          <w:bCs/>
          <w:sz w:val="24"/>
          <w:szCs w:val="24"/>
        </w:rPr>
        <w:t>Elbourne House</w:t>
      </w:r>
      <w:r>
        <w:rPr>
          <w:rFonts w:cs="Arial-BoldMT"/>
          <w:b/>
          <w:bCs/>
          <w:sz w:val="24"/>
          <w:szCs w:val="24"/>
        </w:rPr>
        <w:t xml:space="preserve"> </w:t>
      </w:r>
      <w:r>
        <w:rPr>
          <w:rFonts w:cs="Arial-BoldMT"/>
          <w:bCs/>
          <w:sz w:val="24"/>
          <w:szCs w:val="24"/>
        </w:rPr>
        <w:t>London Road Washington RH20 4AZ</w:t>
      </w:r>
    </w:p>
    <w:p w:rsidR="00A065F1" w:rsidRDefault="00A065F1" w:rsidP="00A065F1">
      <w:pPr>
        <w:keepNext/>
        <w:autoSpaceDE w:val="0"/>
        <w:autoSpaceDN w:val="0"/>
        <w:adjustRightInd w:val="0"/>
        <w:spacing w:after="0" w:line="240" w:lineRule="auto"/>
        <w:outlineLvl w:val="3"/>
        <w:rPr>
          <w:sz w:val="23"/>
          <w:szCs w:val="23"/>
        </w:rPr>
      </w:pPr>
      <w:r>
        <w:rPr>
          <w:rFonts w:cs="Arial-BoldMT"/>
          <w:b/>
          <w:bCs/>
          <w:sz w:val="24"/>
          <w:szCs w:val="24"/>
        </w:rPr>
        <w:t xml:space="preserve">Proposal: </w:t>
      </w:r>
      <w:r>
        <w:rPr>
          <w:sz w:val="24"/>
          <w:szCs w:val="24"/>
        </w:rPr>
        <w:t>Demolition of existing pool house and erection of replacement single storey residential annexe ancillary to Elbourne House. Conversion of existing annexe to form bed and breakfast accommodation with side extension to enclose existing outdoor staircase</w:t>
      </w:r>
      <w:r>
        <w:rPr>
          <w:sz w:val="23"/>
          <w:szCs w:val="23"/>
        </w:rPr>
        <w:t xml:space="preserve"> </w:t>
      </w:r>
    </w:p>
    <w:p w:rsidR="00A065F1" w:rsidRDefault="00A065F1" w:rsidP="00A065F1">
      <w:pPr>
        <w:autoSpaceDE w:val="0"/>
        <w:autoSpaceDN w:val="0"/>
        <w:adjustRightInd w:val="0"/>
        <w:spacing w:after="0" w:line="240" w:lineRule="auto"/>
        <w:rPr>
          <w:rFonts w:cs="Arial-BoldMT"/>
          <w:bCs/>
          <w:sz w:val="24"/>
          <w:szCs w:val="24"/>
        </w:rPr>
      </w:pPr>
      <w:r>
        <w:rPr>
          <w:rFonts w:cs="Arial-BoldMT"/>
          <w:b/>
          <w:bCs/>
          <w:sz w:val="24"/>
          <w:szCs w:val="24"/>
        </w:rPr>
        <w:t xml:space="preserve">WPC Response: </w:t>
      </w:r>
      <w:r>
        <w:rPr>
          <w:rFonts w:cs="Arial-BoldMT"/>
          <w:bCs/>
          <w:sz w:val="24"/>
          <w:szCs w:val="24"/>
        </w:rPr>
        <w:t>Councillors AGREED to NO OBJECTION if is not contrary to Countryside policies - FC Meeting 4th Sep 2017.</w:t>
      </w:r>
    </w:p>
    <w:p w:rsidR="00A065F1" w:rsidRDefault="00A065F1" w:rsidP="00A065F1">
      <w:pPr>
        <w:keepNext/>
        <w:autoSpaceDE w:val="0"/>
        <w:autoSpaceDN w:val="0"/>
        <w:adjustRightInd w:val="0"/>
        <w:spacing w:after="0" w:line="240" w:lineRule="auto"/>
        <w:outlineLvl w:val="3"/>
        <w:rPr>
          <w:rFonts w:cs="Arial-BoldMT"/>
          <w:bCs/>
          <w:sz w:val="24"/>
          <w:szCs w:val="24"/>
        </w:rPr>
      </w:pPr>
      <w:r>
        <w:rPr>
          <w:rFonts w:cs="Arial-BoldMT"/>
          <w:b/>
          <w:bCs/>
          <w:sz w:val="24"/>
          <w:szCs w:val="24"/>
        </w:rPr>
        <w:t xml:space="preserve">HDC Decision: </w:t>
      </w:r>
      <w:r>
        <w:rPr>
          <w:rFonts w:cs="Arial-BoldMT"/>
          <w:bCs/>
          <w:sz w:val="24"/>
          <w:szCs w:val="24"/>
        </w:rPr>
        <w:t>Approved 4th Oct 2017</w:t>
      </w:r>
    </w:p>
    <w:p w:rsidR="00A065F1" w:rsidRDefault="00A065F1" w:rsidP="00A065F1">
      <w:pPr>
        <w:keepNext/>
        <w:autoSpaceDE w:val="0"/>
        <w:autoSpaceDN w:val="0"/>
        <w:adjustRightInd w:val="0"/>
        <w:spacing w:after="0" w:line="240" w:lineRule="auto"/>
        <w:outlineLvl w:val="3"/>
        <w:rPr>
          <w:rFonts w:cs="Arial-BoldMT"/>
          <w:bCs/>
          <w:color w:val="FF0000"/>
          <w:sz w:val="24"/>
          <w:szCs w:val="24"/>
        </w:rPr>
      </w:pPr>
    </w:p>
    <w:p w:rsidR="00A065F1" w:rsidRDefault="00AA47BB" w:rsidP="00A065F1">
      <w:pPr>
        <w:keepNext/>
        <w:spacing w:after="0" w:line="254" w:lineRule="auto"/>
        <w:outlineLvl w:val="6"/>
        <w:rPr>
          <w:rFonts w:cs="Arial"/>
          <w:b/>
          <w:bCs/>
          <w:sz w:val="24"/>
          <w:szCs w:val="24"/>
          <w:u w:val="single"/>
        </w:rPr>
      </w:pPr>
      <w:r>
        <w:rPr>
          <w:rFonts w:eastAsia="Times New Roman" w:cs="Times New Roman"/>
          <w:b/>
          <w:sz w:val="24"/>
          <w:szCs w:val="24"/>
          <w:u w:val="single"/>
        </w:rPr>
        <w:t xml:space="preserve">13.18 </w:t>
      </w:r>
      <w:r w:rsidR="00A065F1">
        <w:rPr>
          <w:rFonts w:cs="Arial"/>
          <w:b/>
          <w:bCs/>
          <w:sz w:val="24"/>
          <w:szCs w:val="24"/>
          <w:u w:val="single"/>
        </w:rPr>
        <w:t>(iii</w:t>
      </w:r>
      <w:r w:rsidR="0032382A">
        <w:rPr>
          <w:rFonts w:cs="Arial"/>
          <w:b/>
          <w:bCs/>
          <w:sz w:val="24"/>
          <w:szCs w:val="24"/>
          <w:u w:val="single"/>
        </w:rPr>
        <w:t>) Enforcements</w:t>
      </w:r>
      <w:r w:rsidR="00A065F1">
        <w:rPr>
          <w:rFonts w:cs="Arial"/>
          <w:b/>
          <w:bCs/>
          <w:sz w:val="24"/>
          <w:szCs w:val="24"/>
          <w:u w:val="single"/>
        </w:rPr>
        <w:t xml:space="preserve"> </w:t>
      </w:r>
    </w:p>
    <w:p w:rsidR="00A065F1" w:rsidRDefault="00A065F1" w:rsidP="00A065F1">
      <w:pPr>
        <w:keepNext/>
        <w:spacing w:after="0" w:line="254" w:lineRule="auto"/>
        <w:outlineLvl w:val="5"/>
        <w:rPr>
          <w:rFonts w:cs="Arial"/>
          <w:bCs/>
          <w:sz w:val="24"/>
          <w:szCs w:val="24"/>
        </w:rPr>
      </w:pPr>
      <w:r>
        <w:rPr>
          <w:rFonts w:cs="Arial"/>
          <w:bCs/>
          <w:sz w:val="24"/>
          <w:szCs w:val="24"/>
        </w:rPr>
        <w:t>No further enforcements to report</w:t>
      </w:r>
      <w:r w:rsidR="00245A88">
        <w:rPr>
          <w:rFonts w:cs="Arial"/>
          <w:bCs/>
          <w:sz w:val="24"/>
          <w:szCs w:val="24"/>
        </w:rPr>
        <w:t>.</w:t>
      </w:r>
    </w:p>
    <w:p w:rsidR="00A065F1" w:rsidRDefault="00A065F1" w:rsidP="00A065F1">
      <w:pPr>
        <w:spacing w:after="0" w:line="240" w:lineRule="auto"/>
        <w:rPr>
          <w:rFonts w:eastAsia="Times New Roman" w:cs="Times New Roman"/>
          <w:b/>
          <w:color w:val="FF0000"/>
          <w:sz w:val="24"/>
          <w:szCs w:val="24"/>
          <w:u w:val="single"/>
        </w:rPr>
      </w:pPr>
    </w:p>
    <w:p w:rsidR="00A065F1" w:rsidRDefault="00AA47BB" w:rsidP="00A065F1">
      <w:pPr>
        <w:spacing w:after="0" w:line="240" w:lineRule="auto"/>
        <w:rPr>
          <w:rFonts w:eastAsia="Times New Roman" w:cs="Times New Roman"/>
          <w:b/>
          <w:sz w:val="24"/>
          <w:szCs w:val="24"/>
        </w:rPr>
      </w:pPr>
      <w:r>
        <w:rPr>
          <w:rFonts w:eastAsia="Times New Roman" w:cs="Times New Roman"/>
          <w:b/>
          <w:sz w:val="24"/>
          <w:szCs w:val="24"/>
          <w:u w:val="single"/>
        </w:rPr>
        <w:t>13.18</w:t>
      </w:r>
      <w:r w:rsidR="0032382A">
        <w:rPr>
          <w:rFonts w:eastAsia="Times New Roman" w:cs="Times New Roman"/>
          <w:b/>
          <w:sz w:val="24"/>
          <w:szCs w:val="24"/>
          <w:u w:val="single"/>
        </w:rPr>
        <w:t>. (</w:t>
      </w:r>
      <w:r w:rsidR="00A065F1">
        <w:rPr>
          <w:rFonts w:eastAsia="Times New Roman" w:cs="Times New Roman"/>
          <w:b/>
          <w:sz w:val="24"/>
          <w:szCs w:val="24"/>
          <w:u w:val="single"/>
        </w:rPr>
        <w:t>iv)</w:t>
      </w:r>
      <w:r>
        <w:rPr>
          <w:rFonts w:eastAsia="Times New Roman" w:cs="Times New Roman"/>
          <w:b/>
          <w:sz w:val="24"/>
          <w:szCs w:val="24"/>
          <w:u w:val="single"/>
        </w:rPr>
        <w:t xml:space="preserve"> </w:t>
      </w:r>
      <w:r w:rsidR="00A065F1">
        <w:rPr>
          <w:rFonts w:eastAsia="Times New Roman" w:cs="Times New Roman"/>
          <w:b/>
          <w:sz w:val="24"/>
          <w:szCs w:val="24"/>
          <w:u w:val="single"/>
        </w:rPr>
        <w:t>Appeal</w:t>
      </w:r>
      <w:r w:rsidR="00A065F1">
        <w:rPr>
          <w:rFonts w:eastAsia="Times New Roman" w:cs="Times New Roman"/>
          <w:b/>
          <w:sz w:val="24"/>
          <w:szCs w:val="24"/>
        </w:rPr>
        <w:t xml:space="preserve">s - </w:t>
      </w:r>
    </w:p>
    <w:p w:rsidR="00A065F1" w:rsidRDefault="00A065F1" w:rsidP="00A065F1">
      <w:pPr>
        <w:spacing w:after="0" w:line="240" w:lineRule="auto"/>
        <w:rPr>
          <w:sz w:val="24"/>
          <w:szCs w:val="24"/>
        </w:rPr>
      </w:pPr>
      <w:r>
        <w:rPr>
          <w:sz w:val="24"/>
          <w:szCs w:val="24"/>
        </w:rPr>
        <w:t>No appeals lodged</w:t>
      </w:r>
      <w:r w:rsidR="00245A88">
        <w:rPr>
          <w:sz w:val="24"/>
          <w:szCs w:val="24"/>
        </w:rPr>
        <w:t>.</w:t>
      </w:r>
    </w:p>
    <w:p w:rsidR="00245A88" w:rsidRDefault="00245A88" w:rsidP="00A065F1">
      <w:pPr>
        <w:spacing w:after="0" w:line="240" w:lineRule="auto"/>
        <w:rPr>
          <w:rFonts w:eastAsia="Times New Roman" w:cs="Times New Roman"/>
          <w:color w:val="FF0000"/>
          <w:sz w:val="24"/>
          <w:szCs w:val="24"/>
        </w:rPr>
      </w:pPr>
    </w:p>
    <w:p w:rsidR="00A065F1" w:rsidRDefault="00AA47BB" w:rsidP="00A065F1">
      <w:pPr>
        <w:spacing w:after="0" w:line="240" w:lineRule="auto"/>
        <w:rPr>
          <w:rFonts w:eastAsia="Times New Roman" w:cs="Times New Roman"/>
          <w:sz w:val="24"/>
          <w:szCs w:val="24"/>
          <w:u w:val="single"/>
        </w:rPr>
      </w:pPr>
      <w:r>
        <w:rPr>
          <w:rFonts w:eastAsia="Times New Roman" w:cs="Times New Roman"/>
          <w:b/>
          <w:sz w:val="24"/>
          <w:szCs w:val="24"/>
          <w:u w:val="single"/>
        </w:rPr>
        <w:t>13.18</w:t>
      </w:r>
      <w:r w:rsidR="0032382A">
        <w:rPr>
          <w:rFonts w:eastAsia="Times New Roman" w:cs="Times New Roman"/>
          <w:b/>
          <w:sz w:val="24"/>
          <w:szCs w:val="24"/>
          <w:u w:val="single"/>
        </w:rPr>
        <w:t>. (</w:t>
      </w:r>
      <w:r w:rsidR="00A065F1">
        <w:rPr>
          <w:rFonts w:eastAsia="Times New Roman" w:cs="Times New Roman"/>
          <w:b/>
          <w:sz w:val="24"/>
          <w:szCs w:val="24"/>
          <w:u w:val="single"/>
        </w:rPr>
        <w:t>v)</w:t>
      </w:r>
      <w:r>
        <w:rPr>
          <w:rFonts w:eastAsia="Times New Roman" w:cs="Times New Roman"/>
          <w:b/>
          <w:sz w:val="24"/>
          <w:szCs w:val="24"/>
          <w:u w:val="single"/>
        </w:rPr>
        <w:t xml:space="preserve"> </w:t>
      </w:r>
      <w:r w:rsidR="00A065F1">
        <w:rPr>
          <w:rFonts w:eastAsia="Times New Roman" w:cs="Times New Roman"/>
          <w:b/>
          <w:sz w:val="24"/>
          <w:szCs w:val="24"/>
          <w:u w:val="single"/>
        </w:rPr>
        <w:t>Transport issues:</w:t>
      </w:r>
      <w:r w:rsidR="00A065F1">
        <w:rPr>
          <w:rFonts w:eastAsia="Times New Roman" w:cs="Times New Roman"/>
          <w:sz w:val="24"/>
          <w:szCs w:val="24"/>
          <w:u w:val="single"/>
        </w:rPr>
        <w:t xml:space="preserve"> </w:t>
      </w:r>
    </w:p>
    <w:p w:rsidR="00A065F1" w:rsidRDefault="00A065F1" w:rsidP="00A065F1">
      <w:pPr>
        <w:pStyle w:val="NormalWeb"/>
        <w:spacing w:after="0" w:line="240" w:lineRule="auto"/>
        <w:rPr>
          <w:rFonts w:asciiTheme="minorHAnsi" w:eastAsia="Times New Roman" w:hAnsiTheme="minorHAnsi"/>
          <w:lang w:eastAsia="en-GB"/>
        </w:rPr>
      </w:pPr>
      <w:r>
        <w:rPr>
          <w:rFonts w:asciiTheme="minorHAnsi" w:eastAsia="Times New Roman" w:hAnsiTheme="minorHAnsi"/>
          <w:lang w:eastAsia="en-GB"/>
        </w:rPr>
        <w:t>No further issues to report</w:t>
      </w:r>
    </w:p>
    <w:p w:rsidR="00A065F1" w:rsidRDefault="00A065F1" w:rsidP="00A065F1">
      <w:pPr>
        <w:spacing w:after="0" w:line="240" w:lineRule="auto"/>
        <w:rPr>
          <w:rFonts w:eastAsia="Times New Roman" w:cs="Times New Roman"/>
          <w:sz w:val="24"/>
          <w:szCs w:val="24"/>
          <w:u w:val="single"/>
        </w:rPr>
      </w:pPr>
    </w:p>
    <w:p w:rsidR="00A065F1" w:rsidRDefault="00AA47BB" w:rsidP="00A065F1">
      <w:pPr>
        <w:keepNext/>
        <w:spacing w:after="0" w:line="240" w:lineRule="auto"/>
        <w:outlineLvl w:val="2"/>
        <w:rPr>
          <w:rFonts w:eastAsia="Times New Roman" w:cs="Times New Roman"/>
          <w:b/>
          <w:sz w:val="24"/>
          <w:szCs w:val="24"/>
          <w:u w:val="single"/>
        </w:rPr>
      </w:pPr>
      <w:r>
        <w:rPr>
          <w:rFonts w:eastAsia="Times New Roman" w:cs="Times New Roman"/>
          <w:b/>
          <w:sz w:val="24"/>
          <w:szCs w:val="24"/>
          <w:u w:val="single"/>
        </w:rPr>
        <w:t>13.18</w:t>
      </w:r>
      <w:r w:rsidR="0032382A">
        <w:rPr>
          <w:rFonts w:eastAsia="Times New Roman" w:cs="Times New Roman"/>
          <w:b/>
          <w:sz w:val="24"/>
          <w:szCs w:val="24"/>
          <w:u w:val="single"/>
        </w:rPr>
        <w:t>. (</w:t>
      </w:r>
      <w:r w:rsidR="00A065F1">
        <w:rPr>
          <w:rFonts w:eastAsia="Times New Roman" w:cs="Times New Roman"/>
          <w:b/>
          <w:sz w:val="24"/>
          <w:szCs w:val="24"/>
          <w:u w:val="single"/>
        </w:rPr>
        <w:t>vi)</w:t>
      </w:r>
      <w:r>
        <w:rPr>
          <w:rFonts w:eastAsia="Times New Roman" w:cs="Times New Roman"/>
          <w:b/>
          <w:sz w:val="24"/>
          <w:szCs w:val="24"/>
          <w:u w:val="single"/>
        </w:rPr>
        <w:t xml:space="preserve"> </w:t>
      </w:r>
      <w:r w:rsidR="00A065F1">
        <w:rPr>
          <w:rFonts w:eastAsia="Times New Roman" w:cs="Times New Roman"/>
          <w:b/>
          <w:sz w:val="24"/>
          <w:szCs w:val="24"/>
          <w:u w:val="single"/>
        </w:rPr>
        <w:t>Road Closures</w:t>
      </w:r>
    </w:p>
    <w:p w:rsidR="00A065F1" w:rsidRDefault="00A065F1" w:rsidP="00A065F1">
      <w:pPr>
        <w:keepNext/>
        <w:spacing w:after="0" w:line="240" w:lineRule="auto"/>
        <w:outlineLvl w:val="5"/>
        <w:rPr>
          <w:rFonts w:eastAsia="Times New Roman" w:cs="Times New Roman"/>
          <w:sz w:val="24"/>
          <w:szCs w:val="24"/>
        </w:rPr>
      </w:pPr>
      <w:r>
        <w:rPr>
          <w:rFonts w:eastAsia="Times New Roman" w:cs="Times New Roman"/>
          <w:sz w:val="24"/>
          <w:szCs w:val="24"/>
        </w:rPr>
        <w:t>Updates</w:t>
      </w:r>
      <w:r w:rsidR="00245A88">
        <w:rPr>
          <w:rFonts w:eastAsia="Times New Roman" w:cs="Times New Roman"/>
          <w:sz w:val="24"/>
          <w:szCs w:val="24"/>
        </w:rPr>
        <w:t xml:space="preserve"> are reported</w:t>
      </w:r>
      <w:r>
        <w:rPr>
          <w:rFonts w:eastAsia="Times New Roman" w:cs="Times New Roman"/>
          <w:sz w:val="24"/>
          <w:szCs w:val="24"/>
        </w:rPr>
        <w:t xml:space="preserve"> on the website.</w:t>
      </w:r>
    </w:p>
    <w:p w:rsidR="00A065F1" w:rsidRDefault="00A065F1" w:rsidP="00A065F1">
      <w:pPr>
        <w:keepNext/>
        <w:spacing w:after="0" w:line="240" w:lineRule="auto"/>
        <w:outlineLvl w:val="5"/>
        <w:rPr>
          <w:rFonts w:eastAsia="Times New Roman" w:cs="Times New Roman"/>
          <w:sz w:val="24"/>
          <w:szCs w:val="24"/>
        </w:rPr>
      </w:pPr>
    </w:p>
    <w:p w:rsidR="00A065F1" w:rsidRDefault="00AA47BB" w:rsidP="00A065F1">
      <w:pPr>
        <w:tabs>
          <w:tab w:val="left" w:pos="7709"/>
        </w:tabs>
        <w:spacing w:after="0" w:line="240" w:lineRule="auto"/>
        <w:rPr>
          <w:sz w:val="24"/>
          <w:szCs w:val="24"/>
        </w:rPr>
      </w:pPr>
      <w:r>
        <w:rPr>
          <w:rFonts w:eastAsia="Times New Roman" w:cs="Times New Roman"/>
          <w:b/>
          <w:sz w:val="24"/>
          <w:szCs w:val="24"/>
          <w:u w:val="single"/>
        </w:rPr>
        <w:t>13.19.</w:t>
      </w:r>
      <w:r w:rsidR="00A065F1">
        <w:rPr>
          <w:rFonts w:eastAsia="Times New Roman" w:cs="Times New Roman"/>
          <w:b/>
          <w:sz w:val="24"/>
          <w:szCs w:val="24"/>
          <w:u w:val="single"/>
        </w:rPr>
        <w:t xml:space="preserve"> To Review, Consider, Recommend and report on Parish Council issues, including maintenance</w:t>
      </w:r>
      <w:r w:rsidR="00A065F1">
        <w:rPr>
          <w:sz w:val="24"/>
          <w:szCs w:val="24"/>
        </w:rPr>
        <w:t xml:space="preserve"> </w:t>
      </w:r>
    </w:p>
    <w:p w:rsidR="00F840B7" w:rsidRDefault="00C54B0A" w:rsidP="00A065F1">
      <w:pPr>
        <w:tabs>
          <w:tab w:val="left" w:pos="7709"/>
        </w:tabs>
        <w:spacing w:after="0" w:line="240" w:lineRule="auto"/>
        <w:rPr>
          <w:sz w:val="24"/>
          <w:szCs w:val="24"/>
        </w:rPr>
      </w:pPr>
      <w:r>
        <w:rPr>
          <w:sz w:val="24"/>
          <w:szCs w:val="24"/>
        </w:rPr>
        <w:t>No issues raised</w:t>
      </w:r>
    </w:p>
    <w:p w:rsidR="00F840B7" w:rsidRDefault="00F840B7" w:rsidP="00A065F1">
      <w:pPr>
        <w:tabs>
          <w:tab w:val="left" w:pos="7709"/>
        </w:tabs>
        <w:spacing w:after="0" w:line="240" w:lineRule="auto"/>
        <w:rPr>
          <w:rFonts w:eastAsiaTheme="minorHAnsi"/>
          <w:sz w:val="24"/>
          <w:szCs w:val="24"/>
          <w:lang w:eastAsia="en-US"/>
        </w:rPr>
      </w:pPr>
    </w:p>
    <w:p w:rsidR="00A065F1" w:rsidRDefault="00A065F1" w:rsidP="00A065F1">
      <w:pPr>
        <w:tabs>
          <w:tab w:val="left" w:pos="7709"/>
        </w:tabs>
        <w:spacing w:after="0" w:line="240" w:lineRule="auto"/>
        <w:contextualSpacing/>
        <w:rPr>
          <w:b/>
          <w:i/>
          <w:sz w:val="24"/>
          <w:szCs w:val="24"/>
        </w:rPr>
      </w:pPr>
    </w:p>
    <w:p w:rsidR="00A065F1" w:rsidRPr="00C07D3D" w:rsidRDefault="00AA47BB" w:rsidP="00C07D3D">
      <w:pPr>
        <w:pStyle w:val="BodyText2"/>
        <w:contextualSpacing/>
      </w:pPr>
      <w:r>
        <w:rPr>
          <w:rFonts w:eastAsiaTheme="minorEastAsia"/>
          <w:lang w:eastAsia="en-GB"/>
        </w:rPr>
        <w:lastRenderedPageBreak/>
        <w:t xml:space="preserve">13.19. (i) </w:t>
      </w:r>
      <w:r w:rsidR="00A065F1" w:rsidRPr="00C07D3D">
        <w:rPr>
          <w:rFonts w:eastAsiaTheme="minorEastAsia"/>
          <w:lang w:eastAsia="en-GB"/>
        </w:rPr>
        <w:t xml:space="preserve">To Consider a further response to the forestry licence application </w:t>
      </w:r>
      <w:r w:rsidR="00C07D3D" w:rsidRPr="00C07D3D">
        <w:rPr>
          <w:rFonts w:eastAsiaTheme="minorEastAsia"/>
          <w:lang w:eastAsia="en-GB"/>
        </w:rPr>
        <w:t xml:space="preserve">FLA019.180.17-18 </w:t>
      </w:r>
      <w:r w:rsidR="00A065F1" w:rsidRPr="00C07D3D">
        <w:rPr>
          <w:rFonts w:eastAsiaTheme="minorEastAsia"/>
          <w:lang w:eastAsia="en-GB"/>
        </w:rPr>
        <w:t>for Longbury Hill</w:t>
      </w:r>
      <w:r w:rsidR="00C07D3D" w:rsidRPr="00C07D3D">
        <w:rPr>
          <w:rFonts w:eastAsiaTheme="minorEastAsia"/>
          <w:lang w:eastAsia="en-GB"/>
        </w:rPr>
        <w:t xml:space="preserve"> </w:t>
      </w:r>
      <w:r w:rsidR="00A065F1" w:rsidRPr="00C07D3D">
        <w:t>Wood and ratify the Council’s letter to the Forestry Commission.</w:t>
      </w:r>
    </w:p>
    <w:p w:rsidR="00C07D3D" w:rsidRDefault="00177E18" w:rsidP="00A065F1">
      <w:pPr>
        <w:pStyle w:val="BodyText"/>
      </w:pPr>
      <w:r>
        <w:t xml:space="preserve">Councillors discussed the </w:t>
      </w:r>
      <w:r w:rsidR="0080335E">
        <w:t>licence application</w:t>
      </w:r>
      <w:r w:rsidR="00393523">
        <w:t xml:space="preserve"> </w:t>
      </w:r>
      <w:r w:rsidR="00C07D3D">
        <w:t xml:space="preserve">for tree felling </w:t>
      </w:r>
      <w:r w:rsidR="00393523">
        <w:t>submitted</w:t>
      </w:r>
      <w:r w:rsidR="00C07D3D">
        <w:t xml:space="preserve"> to the Forestry Commission </w:t>
      </w:r>
      <w:r w:rsidR="00393523">
        <w:t xml:space="preserve">by English Woodlands Forestry, </w:t>
      </w:r>
      <w:r w:rsidR="00C07D3D">
        <w:t xml:space="preserve">and the Council’s letter </w:t>
      </w:r>
      <w:r w:rsidR="00922D2E">
        <w:t xml:space="preserve">dated 19 October </w:t>
      </w:r>
      <w:r w:rsidR="00C07D3D">
        <w:t xml:space="preserve">which raised concerns. </w:t>
      </w:r>
    </w:p>
    <w:p w:rsidR="00C07D3D" w:rsidRDefault="00C07D3D" w:rsidP="00A065F1">
      <w:pPr>
        <w:pStyle w:val="BodyText"/>
      </w:pPr>
    </w:p>
    <w:p w:rsidR="00C07D3D" w:rsidRDefault="00C07D3D" w:rsidP="00A065F1">
      <w:pPr>
        <w:pStyle w:val="BodyText"/>
      </w:pPr>
      <w:r w:rsidRPr="00C07D3D">
        <w:rPr>
          <w:b/>
        </w:rPr>
        <w:t>RESOLVED</w:t>
      </w:r>
      <w:r>
        <w:t xml:space="preserve"> to ratify the letter </w:t>
      </w:r>
      <w:r w:rsidR="00922D2E">
        <w:t xml:space="preserve">to the </w:t>
      </w:r>
      <w:r w:rsidR="0032382A">
        <w:t>Forestry</w:t>
      </w:r>
      <w:r w:rsidR="00922D2E">
        <w:t xml:space="preserve"> Commission </w:t>
      </w:r>
      <w:r>
        <w:t>and agree to request the following information before making a formal response to the application:</w:t>
      </w:r>
    </w:p>
    <w:p w:rsidR="00C07D3D" w:rsidRDefault="00C07D3D" w:rsidP="00A065F1">
      <w:pPr>
        <w:pStyle w:val="BodyText"/>
      </w:pPr>
    </w:p>
    <w:p w:rsidR="00956A6E" w:rsidRDefault="00E022A3" w:rsidP="00956A6E">
      <w:pPr>
        <w:pStyle w:val="BodyText"/>
        <w:numPr>
          <w:ilvl w:val="0"/>
          <w:numId w:val="2"/>
        </w:numPr>
      </w:pPr>
      <w:r>
        <w:t>A projected image of the woodland when felling has taken place.</w:t>
      </w:r>
    </w:p>
    <w:p w:rsidR="00E022A3" w:rsidRDefault="00E022A3" w:rsidP="00956A6E">
      <w:pPr>
        <w:pStyle w:val="BodyText"/>
        <w:numPr>
          <w:ilvl w:val="0"/>
          <w:numId w:val="2"/>
        </w:numPr>
      </w:pPr>
      <w:r>
        <w:t xml:space="preserve">Environmental, ecological impact assessment </w:t>
      </w:r>
    </w:p>
    <w:p w:rsidR="00E022A3" w:rsidRDefault="00E022A3" w:rsidP="00670BED">
      <w:pPr>
        <w:pStyle w:val="BodyText"/>
        <w:numPr>
          <w:ilvl w:val="0"/>
          <w:numId w:val="2"/>
        </w:numPr>
      </w:pPr>
      <w:r>
        <w:t xml:space="preserve">Archaeological survey of the ancient Washington parish boundary bank </w:t>
      </w:r>
    </w:p>
    <w:p w:rsidR="007A51C3" w:rsidRDefault="007A51C3" w:rsidP="00E022A3">
      <w:pPr>
        <w:pStyle w:val="BodyText"/>
        <w:numPr>
          <w:ilvl w:val="0"/>
          <w:numId w:val="2"/>
        </w:numPr>
      </w:pPr>
      <w:r>
        <w:t xml:space="preserve">Not to denude further the space which </w:t>
      </w:r>
      <w:r w:rsidR="008E7C47">
        <w:t>is in the area of the proposed forestry track opposite Gorsebank Close.</w:t>
      </w:r>
    </w:p>
    <w:p w:rsidR="009E531E" w:rsidRDefault="009E531E" w:rsidP="00A065F1">
      <w:pPr>
        <w:pStyle w:val="BodyText"/>
      </w:pPr>
    </w:p>
    <w:p w:rsidR="00A065F1" w:rsidRDefault="00AA47BB" w:rsidP="00A065F1">
      <w:pPr>
        <w:pStyle w:val="BodyText"/>
        <w:rPr>
          <w:rFonts w:ascii="Calibri" w:hAnsi="Calibri" w:cs="Calibri"/>
          <w:b/>
          <w:i/>
          <w:u w:val="single"/>
        </w:rPr>
      </w:pPr>
      <w:r>
        <w:rPr>
          <w:rFonts w:ascii="Calibri" w:hAnsi="Calibri" w:cs="Calibri"/>
          <w:b/>
          <w:i/>
          <w:u w:val="single"/>
        </w:rPr>
        <w:t xml:space="preserve">13.19. (ii) </w:t>
      </w:r>
      <w:r w:rsidR="00A065F1">
        <w:rPr>
          <w:rFonts w:ascii="Calibri" w:hAnsi="Calibri" w:cs="Calibri"/>
          <w:b/>
          <w:i/>
          <w:u w:val="single"/>
        </w:rPr>
        <w:t>To Consider spending proposals for the 2018.19 parish budget</w:t>
      </w:r>
    </w:p>
    <w:p w:rsidR="00402318" w:rsidRDefault="0040541B" w:rsidP="00A36BA2">
      <w:pPr>
        <w:pStyle w:val="BodyText"/>
        <w:rPr>
          <w:rFonts w:ascii="Calibri" w:hAnsi="Calibri" w:cs="Calibri"/>
        </w:rPr>
      </w:pPr>
      <w:r>
        <w:rPr>
          <w:rFonts w:ascii="Calibri" w:hAnsi="Calibri" w:cs="Calibri"/>
        </w:rPr>
        <w:t>The Year to date budget</w:t>
      </w:r>
      <w:r w:rsidR="00917D95">
        <w:rPr>
          <w:rFonts w:ascii="Calibri" w:hAnsi="Calibri" w:cs="Calibri"/>
        </w:rPr>
        <w:t xml:space="preserve"> position </w:t>
      </w:r>
      <w:r w:rsidR="00694BAB">
        <w:rPr>
          <w:rFonts w:ascii="Calibri" w:hAnsi="Calibri" w:cs="Calibri"/>
        </w:rPr>
        <w:t xml:space="preserve">31 October </w:t>
      </w:r>
      <w:r w:rsidR="00917D95">
        <w:rPr>
          <w:rFonts w:ascii="Calibri" w:hAnsi="Calibri" w:cs="Calibri"/>
        </w:rPr>
        <w:t>was</w:t>
      </w:r>
      <w:r w:rsidR="00F95413">
        <w:rPr>
          <w:rFonts w:ascii="Calibri" w:hAnsi="Calibri" w:cs="Calibri"/>
        </w:rPr>
        <w:t xml:space="preserve"> </w:t>
      </w:r>
      <w:r w:rsidR="00A36BA2">
        <w:rPr>
          <w:rFonts w:ascii="Calibri" w:hAnsi="Calibri" w:cs="Calibri"/>
        </w:rPr>
        <w:t xml:space="preserve">circulated and </w:t>
      </w:r>
      <w:r w:rsidR="00484576">
        <w:rPr>
          <w:rFonts w:ascii="Calibri" w:hAnsi="Calibri" w:cs="Calibri"/>
        </w:rPr>
        <w:t>r</w:t>
      </w:r>
      <w:r>
        <w:rPr>
          <w:rFonts w:ascii="Calibri" w:hAnsi="Calibri" w:cs="Calibri"/>
        </w:rPr>
        <w:t xml:space="preserve">eviewed. </w:t>
      </w:r>
      <w:r w:rsidR="0076660A">
        <w:rPr>
          <w:rFonts w:ascii="Calibri" w:hAnsi="Calibri" w:cs="Calibri"/>
        </w:rPr>
        <w:t>The c</w:t>
      </w:r>
      <w:r>
        <w:rPr>
          <w:rFonts w:ascii="Calibri" w:hAnsi="Calibri" w:cs="Calibri"/>
        </w:rPr>
        <w:t xml:space="preserve">lerk advised that the Council is </w:t>
      </w:r>
      <w:r w:rsidR="00F674FD">
        <w:rPr>
          <w:rFonts w:ascii="Calibri" w:hAnsi="Calibri" w:cs="Calibri"/>
        </w:rPr>
        <w:t xml:space="preserve">largely </w:t>
      </w:r>
      <w:r>
        <w:rPr>
          <w:rFonts w:ascii="Calibri" w:hAnsi="Calibri" w:cs="Calibri"/>
        </w:rPr>
        <w:t>within budget</w:t>
      </w:r>
      <w:r w:rsidR="00EA4E6E">
        <w:rPr>
          <w:rFonts w:ascii="Calibri" w:hAnsi="Calibri" w:cs="Calibri"/>
        </w:rPr>
        <w:t xml:space="preserve"> with the exception of </w:t>
      </w:r>
      <w:r w:rsidR="0076660A">
        <w:rPr>
          <w:rFonts w:ascii="Calibri" w:hAnsi="Calibri" w:cs="Calibri"/>
        </w:rPr>
        <w:t>additional</w:t>
      </w:r>
      <w:r w:rsidR="003D7715">
        <w:rPr>
          <w:rFonts w:ascii="Calibri" w:hAnsi="Calibri" w:cs="Calibri"/>
        </w:rPr>
        <w:t xml:space="preserve"> </w:t>
      </w:r>
      <w:r w:rsidR="0076660A">
        <w:rPr>
          <w:rFonts w:ascii="Calibri" w:hAnsi="Calibri" w:cs="Calibri"/>
        </w:rPr>
        <w:t xml:space="preserve">costs for </w:t>
      </w:r>
      <w:r w:rsidR="00A36BA2">
        <w:rPr>
          <w:rFonts w:ascii="Calibri" w:hAnsi="Calibri" w:cs="Calibri"/>
        </w:rPr>
        <w:t>tree works, repairs to the vandalised bus shelter, and refurbishment of the village sign</w:t>
      </w:r>
      <w:r w:rsidR="00EA4E6E">
        <w:rPr>
          <w:rFonts w:ascii="Calibri" w:hAnsi="Calibri" w:cs="Calibri"/>
        </w:rPr>
        <w:t xml:space="preserve">. These would </w:t>
      </w:r>
      <w:r w:rsidR="0076660A">
        <w:rPr>
          <w:rFonts w:ascii="Calibri" w:hAnsi="Calibri" w:cs="Calibri"/>
        </w:rPr>
        <w:t>be met by earma</w:t>
      </w:r>
      <w:r w:rsidR="00A36BA2">
        <w:rPr>
          <w:rFonts w:ascii="Calibri" w:hAnsi="Calibri" w:cs="Calibri"/>
        </w:rPr>
        <w:t>rked reserves for tree works and maintenance.</w:t>
      </w:r>
      <w:r w:rsidR="0027242D">
        <w:rPr>
          <w:rFonts w:ascii="Calibri" w:hAnsi="Calibri" w:cs="Calibri"/>
        </w:rPr>
        <w:t xml:space="preserve"> </w:t>
      </w:r>
    </w:p>
    <w:p w:rsidR="00AD3B46" w:rsidRDefault="00AD3B46" w:rsidP="00A065F1">
      <w:pPr>
        <w:pStyle w:val="BodyText"/>
        <w:rPr>
          <w:rFonts w:ascii="Calibri" w:hAnsi="Calibri" w:cs="Calibri"/>
        </w:rPr>
      </w:pPr>
    </w:p>
    <w:tbl>
      <w:tblPr>
        <w:tblStyle w:val="TableGrid"/>
        <w:tblW w:w="0" w:type="auto"/>
        <w:tblInd w:w="0" w:type="dxa"/>
        <w:tblLook w:val="04A0" w:firstRow="1" w:lastRow="0" w:firstColumn="1" w:lastColumn="0" w:noHBand="0" w:noVBand="1"/>
      </w:tblPr>
      <w:tblGrid>
        <w:gridCol w:w="1980"/>
        <w:gridCol w:w="1701"/>
        <w:gridCol w:w="2551"/>
        <w:gridCol w:w="1843"/>
        <w:gridCol w:w="709"/>
      </w:tblGrid>
      <w:tr w:rsidR="00930942" w:rsidTr="00930942">
        <w:tc>
          <w:tcPr>
            <w:tcW w:w="1980" w:type="dxa"/>
          </w:tcPr>
          <w:p w:rsidR="00930942" w:rsidRDefault="00930942" w:rsidP="00A065F1">
            <w:pPr>
              <w:pStyle w:val="BodyText"/>
              <w:rPr>
                <w:rFonts w:ascii="Calibri" w:hAnsi="Calibri" w:cs="Calibri"/>
              </w:rPr>
            </w:pPr>
          </w:p>
        </w:tc>
        <w:tc>
          <w:tcPr>
            <w:tcW w:w="1701" w:type="dxa"/>
          </w:tcPr>
          <w:p w:rsidR="00930942" w:rsidRDefault="00930942" w:rsidP="00A065F1">
            <w:pPr>
              <w:pStyle w:val="BodyText"/>
              <w:rPr>
                <w:rFonts w:ascii="Calibri" w:hAnsi="Calibri" w:cs="Calibri"/>
              </w:rPr>
            </w:pPr>
            <w:r>
              <w:rPr>
                <w:rFonts w:ascii="Calibri" w:hAnsi="Calibri" w:cs="Calibri"/>
              </w:rPr>
              <w:t>Actual Year to Date</w:t>
            </w:r>
          </w:p>
        </w:tc>
        <w:tc>
          <w:tcPr>
            <w:tcW w:w="2551" w:type="dxa"/>
          </w:tcPr>
          <w:p w:rsidR="00930942" w:rsidRDefault="00930942" w:rsidP="00A065F1">
            <w:pPr>
              <w:pStyle w:val="BodyText"/>
              <w:rPr>
                <w:rFonts w:ascii="Calibri" w:hAnsi="Calibri" w:cs="Calibri"/>
              </w:rPr>
            </w:pPr>
            <w:r>
              <w:rPr>
                <w:rFonts w:ascii="Calibri" w:hAnsi="Calibri" w:cs="Calibri"/>
              </w:rPr>
              <w:t>Current Annual Budget</w:t>
            </w:r>
          </w:p>
        </w:tc>
        <w:tc>
          <w:tcPr>
            <w:tcW w:w="1843" w:type="dxa"/>
          </w:tcPr>
          <w:p w:rsidR="00930942" w:rsidRDefault="00930942" w:rsidP="00A065F1">
            <w:pPr>
              <w:pStyle w:val="BodyText"/>
              <w:rPr>
                <w:rFonts w:ascii="Calibri" w:hAnsi="Calibri" w:cs="Calibri"/>
              </w:rPr>
            </w:pPr>
            <w:r>
              <w:rPr>
                <w:rFonts w:ascii="Calibri" w:hAnsi="Calibri" w:cs="Calibri"/>
              </w:rPr>
              <w:t>Budget Variance</w:t>
            </w:r>
          </w:p>
        </w:tc>
        <w:tc>
          <w:tcPr>
            <w:tcW w:w="709" w:type="dxa"/>
          </w:tcPr>
          <w:p w:rsidR="00930942" w:rsidRDefault="00930942" w:rsidP="00A065F1">
            <w:pPr>
              <w:pStyle w:val="BodyText"/>
              <w:rPr>
                <w:rFonts w:ascii="Calibri" w:hAnsi="Calibri" w:cs="Calibri"/>
              </w:rPr>
            </w:pPr>
            <w:r>
              <w:rPr>
                <w:rFonts w:ascii="Calibri" w:hAnsi="Calibri" w:cs="Calibri"/>
              </w:rPr>
              <w:t>%</w:t>
            </w:r>
          </w:p>
        </w:tc>
      </w:tr>
      <w:tr w:rsidR="00930942" w:rsidTr="00930942">
        <w:tc>
          <w:tcPr>
            <w:tcW w:w="1980" w:type="dxa"/>
          </w:tcPr>
          <w:p w:rsidR="00930942" w:rsidRDefault="00930942" w:rsidP="00A065F1">
            <w:pPr>
              <w:pStyle w:val="BodyText"/>
              <w:rPr>
                <w:rFonts w:ascii="Calibri" w:hAnsi="Calibri" w:cs="Calibri"/>
              </w:rPr>
            </w:pPr>
            <w:r>
              <w:rPr>
                <w:rFonts w:ascii="Calibri" w:hAnsi="Calibri" w:cs="Calibri"/>
              </w:rPr>
              <w:t>Total Receipts</w:t>
            </w:r>
          </w:p>
        </w:tc>
        <w:tc>
          <w:tcPr>
            <w:tcW w:w="1701" w:type="dxa"/>
          </w:tcPr>
          <w:p w:rsidR="00930942" w:rsidRDefault="00930942" w:rsidP="001365D4">
            <w:pPr>
              <w:pStyle w:val="BodyText"/>
              <w:rPr>
                <w:rFonts w:ascii="Calibri" w:hAnsi="Calibri" w:cs="Calibri"/>
              </w:rPr>
            </w:pPr>
            <w:r>
              <w:rPr>
                <w:rFonts w:ascii="Calibri" w:hAnsi="Calibri" w:cs="Calibri"/>
              </w:rPr>
              <w:t>£</w:t>
            </w:r>
            <w:r w:rsidR="001365D4">
              <w:rPr>
                <w:rFonts w:ascii="Calibri" w:hAnsi="Calibri" w:cs="Calibri"/>
              </w:rPr>
              <w:t>70,588.13</w:t>
            </w:r>
          </w:p>
        </w:tc>
        <w:tc>
          <w:tcPr>
            <w:tcW w:w="2551" w:type="dxa"/>
          </w:tcPr>
          <w:p w:rsidR="00930942" w:rsidRDefault="00930942" w:rsidP="001365D4">
            <w:pPr>
              <w:pStyle w:val="BodyText"/>
              <w:rPr>
                <w:rFonts w:ascii="Calibri" w:hAnsi="Calibri" w:cs="Calibri"/>
              </w:rPr>
            </w:pPr>
            <w:r>
              <w:rPr>
                <w:rFonts w:ascii="Calibri" w:hAnsi="Calibri" w:cs="Calibri"/>
              </w:rPr>
              <w:t>£</w:t>
            </w:r>
            <w:r w:rsidR="00EF333A">
              <w:rPr>
                <w:rFonts w:ascii="Calibri" w:hAnsi="Calibri" w:cs="Calibri"/>
              </w:rPr>
              <w:t>70,173.97</w:t>
            </w:r>
          </w:p>
        </w:tc>
        <w:tc>
          <w:tcPr>
            <w:tcW w:w="1843" w:type="dxa"/>
          </w:tcPr>
          <w:p w:rsidR="00930942" w:rsidRDefault="00930942" w:rsidP="001365D4">
            <w:pPr>
              <w:pStyle w:val="BodyText"/>
              <w:rPr>
                <w:rFonts w:ascii="Calibri" w:hAnsi="Calibri" w:cs="Calibri"/>
              </w:rPr>
            </w:pPr>
            <w:r>
              <w:rPr>
                <w:rFonts w:ascii="Calibri" w:hAnsi="Calibri" w:cs="Calibri"/>
              </w:rPr>
              <w:t>£</w:t>
            </w:r>
            <w:r w:rsidR="001365D4">
              <w:rPr>
                <w:rFonts w:ascii="Calibri" w:hAnsi="Calibri" w:cs="Calibri"/>
              </w:rPr>
              <w:t>414.15</w:t>
            </w:r>
          </w:p>
        </w:tc>
        <w:tc>
          <w:tcPr>
            <w:tcW w:w="709" w:type="dxa"/>
          </w:tcPr>
          <w:p w:rsidR="00930942" w:rsidRDefault="00930942" w:rsidP="001365D4">
            <w:pPr>
              <w:pStyle w:val="BodyText"/>
              <w:rPr>
                <w:rFonts w:ascii="Calibri" w:hAnsi="Calibri" w:cs="Calibri"/>
              </w:rPr>
            </w:pPr>
            <w:r>
              <w:rPr>
                <w:rFonts w:ascii="Calibri" w:hAnsi="Calibri" w:cs="Calibri"/>
              </w:rPr>
              <w:t>0.</w:t>
            </w:r>
            <w:r w:rsidR="001365D4">
              <w:rPr>
                <w:rFonts w:ascii="Calibri" w:hAnsi="Calibri" w:cs="Calibri"/>
              </w:rPr>
              <w:t>6</w:t>
            </w:r>
            <w:r>
              <w:rPr>
                <w:rFonts w:ascii="Calibri" w:hAnsi="Calibri" w:cs="Calibri"/>
              </w:rPr>
              <w:t>%</w:t>
            </w:r>
          </w:p>
        </w:tc>
      </w:tr>
      <w:tr w:rsidR="00930942" w:rsidTr="00930942">
        <w:tc>
          <w:tcPr>
            <w:tcW w:w="1980" w:type="dxa"/>
          </w:tcPr>
          <w:p w:rsidR="00930942" w:rsidRDefault="00930942" w:rsidP="00930942">
            <w:pPr>
              <w:pStyle w:val="BodyText"/>
              <w:rPr>
                <w:rFonts w:ascii="Calibri" w:hAnsi="Calibri" w:cs="Calibri"/>
              </w:rPr>
            </w:pPr>
            <w:r>
              <w:rPr>
                <w:rFonts w:ascii="Calibri" w:hAnsi="Calibri" w:cs="Calibri"/>
              </w:rPr>
              <w:t>Total Payments</w:t>
            </w:r>
          </w:p>
        </w:tc>
        <w:tc>
          <w:tcPr>
            <w:tcW w:w="1701" w:type="dxa"/>
          </w:tcPr>
          <w:p w:rsidR="00930942" w:rsidRDefault="00930942" w:rsidP="00A065F1">
            <w:pPr>
              <w:pStyle w:val="BodyText"/>
              <w:rPr>
                <w:rFonts w:ascii="Calibri" w:hAnsi="Calibri" w:cs="Calibri"/>
              </w:rPr>
            </w:pPr>
            <w:r>
              <w:rPr>
                <w:rFonts w:ascii="Calibri" w:hAnsi="Calibri" w:cs="Calibri"/>
              </w:rPr>
              <w:t>£56,506.59</w:t>
            </w:r>
          </w:p>
        </w:tc>
        <w:tc>
          <w:tcPr>
            <w:tcW w:w="2551" w:type="dxa"/>
          </w:tcPr>
          <w:p w:rsidR="00930942" w:rsidRDefault="00930942" w:rsidP="00571475">
            <w:pPr>
              <w:pStyle w:val="BodyText"/>
              <w:rPr>
                <w:rFonts w:ascii="Calibri" w:hAnsi="Calibri" w:cs="Calibri"/>
              </w:rPr>
            </w:pPr>
            <w:r>
              <w:rPr>
                <w:rFonts w:ascii="Calibri" w:hAnsi="Calibri" w:cs="Calibri"/>
              </w:rPr>
              <w:t xml:space="preserve">£121,710 </w:t>
            </w:r>
          </w:p>
        </w:tc>
        <w:tc>
          <w:tcPr>
            <w:tcW w:w="1843" w:type="dxa"/>
          </w:tcPr>
          <w:p w:rsidR="00930942" w:rsidRDefault="00930942" w:rsidP="00A065F1">
            <w:pPr>
              <w:pStyle w:val="BodyText"/>
              <w:rPr>
                <w:rFonts w:ascii="Calibri" w:hAnsi="Calibri" w:cs="Calibri"/>
              </w:rPr>
            </w:pPr>
            <w:r>
              <w:rPr>
                <w:rFonts w:ascii="Calibri" w:hAnsi="Calibri" w:cs="Calibri"/>
              </w:rPr>
              <w:t>£65,203.41</w:t>
            </w:r>
          </w:p>
        </w:tc>
        <w:tc>
          <w:tcPr>
            <w:tcW w:w="709" w:type="dxa"/>
          </w:tcPr>
          <w:p w:rsidR="00930942" w:rsidRDefault="00D7574F" w:rsidP="00A065F1">
            <w:pPr>
              <w:pStyle w:val="BodyText"/>
              <w:rPr>
                <w:rFonts w:ascii="Calibri" w:hAnsi="Calibri" w:cs="Calibri"/>
              </w:rPr>
            </w:pPr>
            <w:r>
              <w:rPr>
                <w:rFonts w:ascii="Calibri" w:hAnsi="Calibri" w:cs="Calibri"/>
              </w:rPr>
              <w:t>54%</w:t>
            </w:r>
          </w:p>
        </w:tc>
      </w:tr>
    </w:tbl>
    <w:p w:rsidR="003E3E82" w:rsidRDefault="003E3E82" w:rsidP="00A065F1">
      <w:pPr>
        <w:pStyle w:val="BodyText"/>
        <w:rPr>
          <w:rFonts w:ascii="Calibri" w:hAnsi="Calibri" w:cs="Calibri"/>
        </w:rPr>
      </w:pPr>
    </w:p>
    <w:p w:rsidR="003E3E82" w:rsidRDefault="003E3E82" w:rsidP="003E3E82">
      <w:pPr>
        <w:pStyle w:val="BodyText"/>
        <w:rPr>
          <w:rFonts w:ascii="Calibri" w:hAnsi="Calibri" w:cs="Calibri"/>
        </w:rPr>
      </w:pPr>
      <w:r>
        <w:rPr>
          <w:rFonts w:ascii="Calibri" w:hAnsi="Calibri" w:cs="Calibri"/>
        </w:rPr>
        <w:t>Councillors discussed projects to be considered in the forthcoming 2018.19 budget, in preparation for Precept submission in the New Year.</w:t>
      </w:r>
    </w:p>
    <w:p w:rsidR="00D87316" w:rsidRDefault="00D87316" w:rsidP="00A065F1">
      <w:pPr>
        <w:pStyle w:val="BodyText"/>
        <w:rPr>
          <w:rFonts w:ascii="Calibri" w:hAnsi="Calibri" w:cs="Calibri"/>
        </w:rPr>
      </w:pPr>
    </w:p>
    <w:p w:rsidR="00E51D14" w:rsidRDefault="00D87316" w:rsidP="00A065F1">
      <w:pPr>
        <w:pStyle w:val="BodyText"/>
        <w:rPr>
          <w:rFonts w:ascii="Calibri" w:hAnsi="Calibri" w:cs="Calibri"/>
        </w:rPr>
      </w:pPr>
      <w:r w:rsidRPr="00F72809">
        <w:rPr>
          <w:rFonts w:ascii="Calibri" w:hAnsi="Calibri" w:cs="Calibri"/>
          <w:b/>
        </w:rPr>
        <w:t>RESOLVED</w:t>
      </w:r>
      <w:r>
        <w:rPr>
          <w:rFonts w:ascii="Calibri" w:hAnsi="Calibri" w:cs="Calibri"/>
        </w:rPr>
        <w:t xml:space="preserve"> </w:t>
      </w:r>
      <w:r w:rsidR="006D7361">
        <w:rPr>
          <w:rFonts w:ascii="Calibri" w:hAnsi="Calibri" w:cs="Calibri"/>
        </w:rPr>
        <w:t xml:space="preserve">the </w:t>
      </w:r>
      <w:r w:rsidR="001C460F">
        <w:rPr>
          <w:rFonts w:ascii="Calibri" w:hAnsi="Calibri" w:cs="Calibri"/>
        </w:rPr>
        <w:t xml:space="preserve">following capital projects be </w:t>
      </w:r>
      <w:r w:rsidR="00B6484A">
        <w:rPr>
          <w:rFonts w:ascii="Calibri" w:hAnsi="Calibri" w:cs="Calibri"/>
        </w:rPr>
        <w:t xml:space="preserve">included </w:t>
      </w:r>
      <w:r w:rsidR="006D7361">
        <w:rPr>
          <w:rFonts w:ascii="Calibri" w:hAnsi="Calibri" w:cs="Calibri"/>
        </w:rPr>
        <w:t>in 2018.19 budget</w:t>
      </w:r>
      <w:r w:rsidR="008B477E">
        <w:rPr>
          <w:rFonts w:ascii="Calibri" w:hAnsi="Calibri" w:cs="Calibri"/>
        </w:rPr>
        <w:t xml:space="preserve"> subject to approval by Full Council in January 2018:</w:t>
      </w:r>
      <w:r w:rsidR="00E51D14">
        <w:rPr>
          <w:rFonts w:ascii="Calibri" w:hAnsi="Calibri" w:cs="Calibri"/>
        </w:rPr>
        <w:t xml:space="preserve"> </w:t>
      </w:r>
    </w:p>
    <w:p w:rsidR="00E51D14" w:rsidRDefault="00E51D14" w:rsidP="00E51D14">
      <w:pPr>
        <w:pStyle w:val="BodyText"/>
        <w:numPr>
          <w:ilvl w:val="0"/>
          <w:numId w:val="7"/>
        </w:numPr>
        <w:rPr>
          <w:rFonts w:ascii="Calibri" w:hAnsi="Calibri" w:cs="Calibri"/>
        </w:rPr>
      </w:pPr>
      <w:r>
        <w:rPr>
          <w:rFonts w:ascii="Calibri" w:hAnsi="Calibri" w:cs="Calibri"/>
        </w:rPr>
        <w:t>Walking Bus project</w:t>
      </w:r>
    </w:p>
    <w:p w:rsidR="00E51D14" w:rsidRDefault="00E51D14" w:rsidP="00E51D14">
      <w:pPr>
        <w:pStyle w:val="BodyText"/>
        <w:numPr>
          <w:ilvl w:val="0"/>
          <w:numId w:val="7"/>
        </w:numPr>
        <w:rPr>
          <w:rFonts w:ascii="Calibri" w:hAnsi="Calibri" w:cs="Calibri"/>
        </w:rPr>
      </w:pPr>
      <w:r>
        <w:rPr>
          <w:rFonts w:ascii="Calibri" w:hAnsi="Calibri" w:cs="Calibri"/>
        </w:rPr>
        <w:t xml:space="preserve">Archaeological survey of ancient parish boundary, Longbury </w:t>
      </w:r>
      <w:r w:rsidR="0032382A">
        <w:rPr>
          <w:rFonts w:ascii="Calibri" w:hAnsi="Calibri" w:cs="Calibri"/>
        </w:rPr>
        <w:t>Hill</w:t>
      </w:r>
      <w:r>
        <w:rPr>
          <w:rFonts w:ascii="Calibri" w:hAnsi="Calibri" w:cs="Calibri"/>
        </w:rPr>
        <w:t xml:space="preserve"> Woods</w:t>
      </w:r>
    </w:p>
    <w:p w:rsidR="00E51D14" w:rsidRDefault="00E51D14" w:rsidP="00E51D14">
      <w:pPr>
        <w:pStyle w:val="BodyText"/>
        <w:numPr>
          <w:ilvl w:val="0"/>
          <w:numId w:val="7"/>
        </w:numPr>
        <w:rPr>
          <w:rFonts w:ascii="Calibri" w:hAnsi="Calibri" w:cs="Calibri"/>
        </w:rPr>
      </w:pPr>
      <w:r>
        <w:rPr>
          <w:rFonts w:ascii="Calibri" w:hAnsi="Calibri" w:cs="Calibri"/>
        </w:rPr>
        <w:t>Disabled access signage, Sandhill lane</w:t>
      </w:r>
    </w:p>
    <w:p w:rsidR="00E51D14" w:rsidRDefault="00E51D14" w:rsidP="00E51D14">
      <w:pPr>
        <w:pStyle w:val="BodyText"/>
        <w:numPr>
          <w:ilvl w:val="0"/>
          <w:numId w:val="7"/>
        </w:numPr>
        <w:rPr>
          <w:rFonts w:ascii="Calibri" w:hAnsi="Calibri" w:cs="Calibri"/>
        </w:rPr>
      </w:pPr>
      <w:r>
        <w:rPr>
          <w:rFonts w:ascii="Calibri" w:hAnsi="Calibri" w:cs="Calibri"/>
        </w:rPr>
        <w:t>Vera’s Shelter - structural survey and recommended repairs</w:t>
      </w:r>
    </w:p>
    <w:p w:rsidR="00E51D14" w:rsidRDefault="00E51D14" w:rsidP="00E51D14">
      <w:pPr>
        <w:pStyle w:val="BodyText"/>
        <w:numPr>
          <w:ilvl w:val="0"/>
          <w:numId w:val="7"/>
        </w:numPr>
        <w:rPr>
          <w:rFonts w:ascii="Calibri" w:hAnsi="Calibri" w:cs="Calibri"/>
        </w:rPr>
      </w:pPr>
      <w:r>
        <w:rPr>
          <w:rFonts w:ascii="Calibri" w:hAnsi="Calibri" w:cs="Calibri"/>
        </w:rPr>
        <w:t>Replacement football posts, recreation ground</w:t>
      </w:r>
    </w:p>
    <w:p w:rsidR="00E51D14" w:rsidRDefault="00E51D14" w:rsidP="00E51D14">
      <w:pPr>
        <w:pStyle w:val="BodyText"/>
        <w:numPr>
          <w:ilvl w:val="0"/>
          <w:numId w:val="7"/>
        </w:numPr>
        <w:rPr>
          <w:rFonts w:ascii="Calibri" w:hAnsi="Calibri" w:cs="Calibri"/>
        </w:rPr>
      </w:pPr>
      <w:r>
        <w:rPr>
          <w:rFonts w:ascii="Calibri" w:hAnsi="Calibri" w:cs="Calibri"/>
        </w:rPr>
        <w:t>Replacement allotment gate</w:t>
      </w:r>
    </w:p>
    <w:p w:rsidR="00E51D14" w:rsidRDefault="00B6484A" w:rsidP="00E51D14">
      <w:pPr>
        <w:pStyle w:val="BodyText"/>
        <w:numPr>
          <w:ilvl w:val="0"/>
          <w:numId w:val="7"/>
        </w:numPr>
        <w:rPr>
          <w:rFonts w:ascii="Calibri" w:hAnsi="Calibri" w:cs="Calibri"/>
        </w:rPr>
      </w:pPr>
      <w:r>
        <w:rPr>
          <w:rFonts w:ascii="Calibri" w:hAnsi="Calibri" w:cs="Calibri"/>
        </w:rPr>
        <w:t xml:space="preserve">Additional smaller noticeboards, </w:t>
      </w:r>
      <w:r w:rsidR="00E51D14">
        <w:rPr>
          <w:rFonts w:ascii="Calibri" w:hAnsi="Calibri" w:cs="Calibri"/>
        </w:rPr>
        <w:t>Springfield Gardens</w:t>
      </w:r>
      <w:r>
        <w:rPr>
          <w:rFonts w:ascii="Calibri" w:hAnsi="Calibri" w:cs="Calibri"/>
        </w:rPr>
        <w:t xml:space="preserve"> and Montpelier Gardens.</w:t>
      </w:r>
    </w:p>
    <w:p w:rsidR="00B6484A" w:rsidRPr="00CF12EF" w:rsidRDefault="00B6484A" w:rsidP="00E51D14">
      <w:pPr>
        <w:pStyle w:val="BodyText"/>
        <w:numPr>
          <w:ilvl w:val="0"/>
          <w:numId w:val="7"/>
        </w:numPr>
        <w:rPr>
          <w:rFonts w:ascii="Calibri" w:hAnsi="Calibri" w:cs="Calibri"/>
        </w:rPr>
      </w:pPr>
      <w:r w:rsidRPr="00CF12EF">
        <w:rPr>
          <w:rFonts w:ascii="Calibri" w:hAnsi="Calibri" w:cs="Calibri"/>
        </w:rPr>
        <w:t xml:space="preserve">Additional small noticeboards </w:t>
      </w:r>
      <w:r w:rsidR="00CF12EF" w:rsidRPr="00CF12EF">
        <w:rPr>
          <w:rFonts w:ascii="Calibri" w:hAnsi="Calibri" w:cs="Calibri"/>
        </w:rPr>
        <w:t>at Montpelier and Springfield Gardens</w:t>
      </w:r>
    </w:p>
    <w:p w:rsidR="00E51D14" w:rsidRDefault="007048DF" w:rsidP="00E51D14">
      <w:pPr>
        <w:pStyle w:val="BodyText"/>
        <w:numPr>
          <w:ilvl w:val="0"/>
          <w:numId w:val="7"/>
        </w:numPr>
        <w:rPr>
          <w:rFonts w:ascii="Calibri" w:hAnsi="Calibri" w:cs="Calibri"/>
        </w:rPr>
      </w:pPr>
      <w:r w:rsidRPr="00CF12EF">
        <w:rPr>
          <w:rFonts w:ascii="Calibri" w:hAnsi="Calibri" w:cs="Calibri"/>
        </w:rPr>
        <w:t>A footpath for safer</w:t>
      </w:r>
      <w:r>
        <w:rPr>
          <w:rFonts w:ascii="Calibri" w:hAnsi="Calibri" w:cs="Calibri"/>
        </w:rPr>
        <w:t xml:space="preserve"> route along the Bostal (</w:t>
      </w:r>
      <w:r w:rsidR="0032382A">
        <w:rPr>
          <w:rFonts w:ascii="Calibri" w:hAnsi="Calibri" w:cs="Calibri"/>
        </w:rPr>
        <w:t>Millennium</w:t>
      </w:r>
      <w:r>
        <w:rPr>
          <w:rFonts w:ascii="Calibri" w:hAnsi="Calibri" w:cs="Calibri"/>
        </w:rPr>
        <w:t xml:space="preserve"> Way)</w:t>
      </w:r>
      <w:r w:rsidR="000D7F29">
        <w:rPr>
          <w:rFonts w:ascii="Calibri" w:hAnsi="Calibri" w:cs="Calibri"/>
        </w:rPr>
        <w:t xml:space="preserve"> </w:t>
      </w:r>
      <w:r w:rsidR="00A710B6">
        <w:rPr>
          <w:rFonts w:ascii="Calibri" w:hAnsi="Calibri" w:cs="Calibri"/>
        </w:rPr>
        <w:t>- Clerk advised this was also included in the SDNPA CIL infrastructure proposals.</w:t>
      </w:r>
    </w:p>
    <w:p w:rsidR="00EA18C0" w:rsidRDefault="00814291" w:rsidP="00EA3201">
      <w:pPr>
        <w:pStyle w:val="BodyText"/>
        <w:ind w:left="720"/>
        <w:rPr>
          <w:rFonts w:ascii="Calibri" w:hAnsi="Calibri" w:cs="Calibri"/>
        </w:rPr>
      </w:pPr>
      <w:r>
        <w:rPr>
          <w:rFonts w:ascii="Calibri" w:hAnsi="Calibri" w:cs="Calibri"/>
        </w:rPr>
        <w:t xml:space="preserve">Any projects must be realistically achievable </w:t>
      </w:r>
      <w:r w:rsidR="006D7361">
        <w:rPr>
          <w:rFonts w:ascii="Calibri" w:hAnsi="Calibri" w:cs="Calibri"/>
        </w:rPr>
        <w:t>in the nex</w:t>
      </w:r>
      <w:r>
        <w:rPr>
          <w:rFonts w:ascii="Calibri" w:hAnsi="Calibri" w:cs="Calibri"/>
        </w:rPr>
        <w:t>t 3 years.</w:t>
      </w:r>
    </w:p>
    <w:p w:rsidR="00A065F1" w:rsidRDefault="00A065F1" w:rsidP="00A065F1">
      <w:pPr>
        <w:pStyle w:val="BodyText"/>
        <w:rPr>
          <w:rFonts w:ascii="Calibri" w:hAnsi="Calibri" w:cs="Calibri"/>
          <w:b/>
          <w:i/>
          <w:u w:val="single"/>
        </w:rPr>
      </w:pPr>
    </w:p>
    <w:p w:rsidR="006D7361" w:rsidRDefault="006D7361" w:rsidP="00A065F1">
      <w:pPr>
        <w:pStyle w:val="BodyText"/>
        <w:rPr>
          <w:rFonts w:ascii="Calibri" w:hAnsi="Calibri" w:cs="Calibri"/>
        </w:rPr>
      </w:pPr>
      <w:r>
        <w:rPr>
          <w:rFonts w:ascii="Calibri" w:hAnsi="Calibri" w:cs="Calibri"/>
        </w:rPr>
        <w:t xml:space="preserve">Cllr Britt to assist the clerk in preparation of </w:t>
      </w:r>
      <w:r w:rsidR="00AA6ADE">
        <w:rPr>
          <w:rFonts w:ascii="Calibri" w:hAnsi="Calibri" w:cs="Calibri"/>
        </w:rPr>
        <w:t xml:space="preserve">budget </w:t>
      </w:r>
      <w:r>
        <w:rPr>
          <w:rFonts w:ascii="Calibri" w:hAnsi="Calibri" w:cs="Calibri"/>
        </w:rPr>
        <w:t>figures.</w:t>
      </w:r>
    </w:p>
    <w:p w:rsidR="00C54B0A" w:rsidRDefault="00C54B0A" w:rsidP="00A065F1">
      <w:pPr>
        <w:pStyle w:val="BodyText"/>
        <w:rPr>
          <w:rFonts w:ascii="Calibri" w:hAnsi="Calibri" w:cs="Calibri"/>
        </w:rPr>
      </w:pPr>
    </w:p>
    <w:p w:rsidR="00C54B0A" w:rsidRDefault="00C54B0A" w:rsidP="00A065F1">
      <w:pPr>
        <w:pStyle w:val="BodyText"/>
        <w:rPr>
          <w:rFonts w:ascii="Calibri" w:hAnsi="Calibri" w:cs="Calibri"/>
        </w:rPr>
      </w:pPr>
    </w:p>
    <w:p w:rsidR="00C54B0A" w:rsidRPr="006D7361" w:rsidRDefault="00C54B0A" w:rsidP="00A065F1">
      <w:pPr>
        <w:pStyle w:val="BodyText"/>
        <w:rPr>
          <w:rFonts w:ascii="Calibri" w:hAnsi="Calibri" w:cs="Calibri"/>
        </w:rPr>
      </w:pPr>
    </w:p>
    <w:p w:rsidR="00A065F1" w:rsidRDefault="00A065F1" w:rsidP="00A065F1">
      <w:pPr>
        <w:pStyle w:val="BodyText"/>
        <w:rPr>
          <w:rFonts w:ascii="Calibri" w:hAnsi="Calibri" w:cs="Calibri"/>
          <w:b/>
          <w:i/>
          <w:u w:val="single"/>
        </w:rPr>
      </w:pPr>
    </w:p>
    <w:p w:rsidR="00A065F1" w:rsidRDefault="00AA47BB" w:rsidP="00A065F1">
      <w:pPr>
        <w:pStyle w:val="BodyText"/>
        <w:rPr>
          <w:rFonts w:ascii="Calibri" w:hAnsi="Calibri" w:cs="Calibri"/>
          <w:b/>
          <w:i/>
          <w:u w:val="single"/>
        </w:rPr>
      </w:pPr>
      <w:r>
        <w:rPr>
          <w:rFonts w:ascii="Calibri" w:hAnsi="Calibri" w:cs="Calibri"/>
          <w:b/>
          <w:i/>
          <w:u w:val="single"/>
        </w:rPr>
        <w:lastRenderedPageBreak/>
        <w:t xml:space="preserve">13.19. (iii) </w:t>
      </w:r>
      <w:r w:rsidR="00A065F1">
        <w:rPr>
          <w:rFonts w:ascii="Calibri" w:hAnsi="Calibri" w:cs="Calibri"/>
          <w:b/>
          <w:i/>
          <w:u w:val="single"/>
        </w:rPr>
        <w:t>To Receive a</w:t>
      </w:r>
      <w:r w:rsidR="00710932">
        <w:rPr>
          <w:rFonts w:ascii="Calibri" w:hAnsi="Calibri" w:cs="Calibri"/>
          <w:b/>
          <w:i/>
          <w:u w:val="single"/>
        </w:rPr>
        <w:t>n update on the Storrington &amp; Su</w:t>
      </w:r>
      <w:r w:rsidR="00A065F1">
        <w:rPr>
          <w:rFonts w:ascii="Calibri" w:hAnsi="Calibri" w:cs="Calibri"/>
          <w:b/>
          <w:i/>
          <w:u w:val="single"/>
        </w:rPr>
        <w:t>llington and Washington Neighbourhood Plan.</w:t>
      </w:r>
    </w:p>
    <w:p w:rsidR="000B4464" w:rsidRDefault="000B4464" w:rsidP="003E637F">
      <w:pPr>
        <w:pStyle w:val="BodyText"/>
        <w:rPr>
          <w:rFonts w:ascii="Calibri" w:hAnsi="Calibri"/>
        </w:rPr>
      </w:pPr>
      <w:r>
        <w:rPr>
          <w:rFonts w:ascii="Calibri" w:hAnsi="Calibri" w:cs="Calibri"/>
        </w:rPr>
        <w:t xml:space="preserve">Clerk reported before the meeting that she has requested the inclusion of the recent designation of </w:t>
      </w:r>
      <w:r w:rsidR="00F840B7">
        <w:rPr>
          <w:rFonts w:ascii="Calibri" w:hAnsi="Calibri"/>
        </w:rPr>
        <w:t>a</w:t>
      </w:r>
      <w:r>
        <w:rPr>
          <w:rFonts w:ascii="Calibri" w:hAnsi="Calibri"/>
        </w:rPr>
        <w:t xml:space="preserve"> Roman road section of the 'Greensand Way', in Washington, as a scheduled monument. To be included in the narrative introduction to </w:t>
      </w:r>
      <w:r w:rsidR="003E637F">
        <w:rPr>
          <w:rFonts w:ascii="Calibri" w:hAnsi="Calibri"/>
        </w:rPr>
        <w:t>Washington on p11.</w:t>
      </w:r>
    </w:p>
    <w:p w:rsidR="00D420D9" w:rsidRPr="00D420D9" w:rsidRDefault="00D420D9" w:rsidP="00A065F1">
      <w:pPr>
        <w:pStyle w:val="BodyText"/>
        <w:rPr>
          <w:rFonts w:ascii="Calibri" w:hAnsi="Calibri" w:cs="Calibri"/>
          <w:b/>
        </w:rPr>
      </w:pPr>
    </w:p>
    <w:p w:rsidR="00A065F1" w:rsidRDefault="00517C73" w:rsidP="00A065F1">
      <w:pPr>
        <w:pStyle w:val="BodyText"/>
        <w:rPr>
          <w:rFonts w:ascii="Calibri" w:hAnsi="Calibri" w:cs="Calibri"/>
        </w:rPr>
      </w:pPr>
      <w:r>
        <w:rPr>
          <w:rFonts w:ascii="Calibri" w:hAnsi="Calibri" w:cs="Calibri"/>
        </w:rPr>
        <w:t xml:space="preserve">Minutes of the last </w:t>
      </w:r>
      <w:r w:rsidR="00A065F1">
        <w:rPr>
          <w:rFonts w:ascii="Calibri" w:hAnsi="Calibri" w:cs="Calibri"/>
        </w:rPr>
        <w:t>NP Steering Group meeting 26</w:t>
      </w:r>
      <w:r>
        <w:rPr>
          <w:rFonts w:ascii="Calibri" w:hAnsi="Calibri" w:cs="Calibri"/>
        </w:rPr>
        <w:t>th September, 2017 were circulated and published on the Council’s website.</w:t>
      </w:r>
    </w:p>
    <w:p w:rsidR="003E637F" w:rsidRDefault="003E637F" w:rsidP="00A065F1">
      <w:pPr>
        <w:pStyle w:val="BodyText"/>
        <w:rPr>
          <w:rFonts w:ascii="Calibri" w:hAnsi="Calibri" w:cs="Calibri"/>
        </w:rPr>
      </w:pPr>
    </w:p>
    <w:p w:rsidR="000B4464" w:rsidRDefault="003E637F" w:rsidP="00F417DA">
      <w:pPr>
        <w:pStyle w:val="BodyText"/>
        <w:rPr>
          <w:rFonts w:ascii="Calibri" w:hAnsi="Calibri" w:cs="Calibri"/>
        </w:rPr>
      </w:pPr>
      <w:r>
        <w:rPr>
          <w:rFonts w:ascii="Calibri" w:hAnsi="Calibri" w:cs="Calibri"/>
        </w:rPr>
        <w:t xml:space="preserve">The Chairman, </w:t>
      </w:r>
      <w:r w:rsidR="00517C73">
        <w:rPr>
          <w:rFonts w:ascii="Calibri" w:hAnsi="Calibri" w:cs="Calibri"/>
        </w:rPr>
        <w:t xml:space="preserve">Cllr </w:t>
      </w:r>
      <w:r w:rsidR="00DD27FD">
        <w:rPr>
          <w:rFonts w:ascii="Calibri" w:hAnsi="Calibri" w:cs="Calibri"/>
        </w:rPr>
        <w:t>Beglan</w:t>
      </w:r>
      <w:r>
        <w:rPr>
          <w:rFonts w:ascii="Calibri" w:hAnsi="Calibri" w:cs="Calibri"/>
        </w:rPr>
        <w:t xml:space="preserve"> and Cllr Britt</w:t>
      </w:r>
      <w:r w:rsidR="00DD27FD">
        <w:rPr>
          <w:rFonts w:ascii="Calibri" w:hAnsi="Calibri" w:cs="Calibri"/>
        </w:rPr>
        <w:t xml:space="preserve"> reported </w:t>
      </w:r>
      <w:r w:rsidR="00F417DA">
        <w:rPr>
          <w:rFonts w:ascii="Calibri" w:hAnsi="Calibri" w:cs="Calibri"/>
        </w:rPr>
        <w:t xml:space="preserve">on </w:t>
      </w:r>
      <w:r w:rsidR="00222529">
        <w:rPr>
          <w:rFonts w:ascii="Calibri" w:hAnsi="Calibri" w:cs="Calibri"/>
        </w:rPr>
        <w:t xml:space="preserve">a meeting on 4 October </w:t>
      </w:r>
      <w:r>
        <w:rPr>
          <w:rFonts w:ascii="Calibri" w:hAnsi="Calibri" w:cs="Calibri"/>
        </w:rPr>
        <w:t xml:space="preserve">with SDNPA </w:t>
      </w:r>
      <w:r w:rsidR="00222529">
        <w:rPr>
          <w:rFonts w:ascii="Calibri" w:hAnsi="Calibri" w:cs="Calibri"/>
        </w:rPr>
        <w:t xml:space="preserve">to discuss </w:t>
      </w:r>
      <w:r>
        <w:rPr>
          <w:rFonts w:ascii="Calibri" w:hAnsi="Calibri" w:cs="Calibri"/>
        </w:rPr>
        <w:t xml:space="preserve">amendments arising from the public consultation to be included in the final submission for the Regulation 16 Statutory Consultation. </w:t>
      </w:r>
    </w:p>
    <w:p w:rsidR="00A065F1" w:rsidRDefault="00A065F1" w:rsidP="00A065F1">
      <w:pPr>
        <w:pStyle w:val="BodyText"/>
        <w:rPr>
          <w:rFonts w:ascii="Calibri" w:hAnsi="Calibri"/>
        </w:rPr>
      </w:pPr>
    </w:p>
    <w:p w:rsidR="00A065F1" w:rsidRDefault="003E637F" w:rsidP="00A065F1">
      <w:pPr>
        <w:pStyle w:val="BodyText"/>
        <w:rPr>
          <w:rFonts w:ascii="Calibri" w:hAnsi="Calibri"/>
        </w:rPr>
      </w:pPr>
      <w:r>
        <w:rPr>
          <w:rFonts w:ascii="Calibri" w:hAnsi="Calibri"/>
          <w:b/>
        </w:rPr>
        <w:t>RE</w:t>
      </w:r>
      <w:r w:rsidR="001E42FF" w:rsidRPr="003E637F">
        <w:rPr>
          <w:rFonts w:ascii="Calibri" w:hAnsi="Calibri"/>
          <w:b/>
        </w:rPr>
        <w:t>SOLVED</w:t>
      </w:r>
      <w:r w:rsidR="001E42FF">
        <w:rPr>
          <w:rFonts w:ascii="Calibri" w:hAnsi="Calibri"/>
        </w:rPr>
        <w:t xml:space="preserve"> to </w:t>
      </w:r>
      <w:r w:rsidR="001E42FF" w:rsidRPr="003E637F">
        <w:rPr>
          <w:rFonts w:ascii="Calibri" w:hAnsi="Calibri"/>
          <w:b/>
        </w:rPr>
        <w:t>NOTE</w:t>
      </w:r>
      <w:r w:rsidR="001E42FF">
        <w:rPr>
          <w:rFonts w:ascii="Calibri" w:hAnsi="Calibri"/>
        </w:rPr>
        <w:t xml:space="preserve"> the information.</w:t>
      </w:r>
    </w:p>
    <w:p w:rsidR="00AE3063" w:rsidRDefault="00AE3063" w:rsidP="00A065F1">
      <w:pPr>
        <w:pStyle w:val="BodyText"/>
        <w:rPr>
          <w:rFonts w:ascii="Calibri" w:hAnsi="Calibri"/>
        </w:rPr>
      </w:pPr>
    </w:p>
    <w:p w:rsidR="00A065F1" w:rsidRDefault="00A065F1" w:rsidP="00A065F1">
      <w:pPr>
        <w:pStyle w:val="BodyText"/>
        <w:rPr>
          <w:i/>
        </w:rPr>
      </w:pPr>
    </w:p>
    <w:p w:rsidR="00A065F1" w:rsidRDefault="00AA47BB" w:rsidP="00A065F1">
      <w:pPr>
        <w:pStyle w:val="Heading6"/>
      </w:pPr>
      <w:r>
        <w:t xml:space="preserve">13.19. (iv) </w:t>
      </w:r>
      <w:r w:rsidR="00A065F1">
        <w:t>To Consider a response to the South Downs Local Plan Pre-Submission Consultation</w:t>
      </w:r>
    </w:p>
    <w:p w:rsidR="002A6C8D" w:rsidRDefault="00904711" w:rsidP="007D18B7">
      <w:pPr>
        <w:spacing w:after="0" w:line="240" w:lineRule="auto"/>
        <w:ind w:right="-188"/>
        <w:rPr>
          <w:rFonts w:ascii="Calibri" w:eastAsia="Times New Roman" w:hAnsi="Calibri" w:cs="Times New Roman"/>
          <w:sz w:val="24"/>
          <w:szCs w:val="24"/>
        </w:rPr>
      </w:pPr>
      <w:r>
        <w:rPr>
          <w:rFonts w:ascii="Calibri" w:eastAsia="Times New Roman" w:hAnsi="Calibri" w:cs="Times New Roman"/>
          <w:sz w:val="24"/>
          <w:szCs w:val="24"/>
        </w:rPr>
        <w:t xml:space="preserve">Councillors </w:t>
      </w:r>
      <w:r w:rsidR="008A1248">
        <w:rPr>
          <w:rFonts w:ascii="Calibri" w:eastAsia="Times New Roman" w:hAnsi="Calibri" w:cs="Times New Roman"/>
          <w:sz w:val="24"/>
          <w:szCs w:val="24"/>
        </w:rPr>
        <w:t>discussed t</w:t>
      </w:r>
      <w:r>
        <w:rPr>
          <w:rFonts w:ascii="Calibri" w:eastAsia="Times New Roman" w:hAnsi="Calibri" w:cs="Times New Roman"/>
          <w:sz w:val="24"/>
          <w:szCs w:val="24"/>
        </w:rPr>
        <w:t>he pre-consultation documents</w:t>
      </w:r>
      <w:r w:rsidR="008A1248">
        <w:rPr>
          <w:rFonts w:ascii="Calibri" w:eastAsia="Times New Roman" w:hAnsi="Calibri" w:cs="Times New Roman"/>
          <w:sz w:val="24"/>
          <w:szCs w:val="24"/>
        </w:rPr>
        <w:t xml:space="preserve"> for the plan period 2014-20133</w:t>
      </w:r>
      <w:r w:rsidR="007D18B7">
        <w:rPr>
          <w:rFonts w:ascii="Calibri" w:eastAsia="Times New Roman" w:hAnsi="Calibri" w:cs="Times New Roman"/>
          <w:sz w:val="24"/>
          <w:szCs w:val="24"/>
        </w:rPr>
        <w:t xml:space="preserve">. </w:t>
      </w:r>
    </w:p>
    <w:p w:rsidR="007D18B7" w:rsidRDefault="007D18B7" w:rsidP="007D18B7">
      <w:pPr>
        <w:spacing w:after="0" w:line="240" w:lineRule="auto"/>
        <w:ind w:right="-188"/>
        <w:rPr>
          <w:rFonts w:ascii="Calibri" w:eastAsia="Times New Roman" w:hAnsi="Calibri" w:cs="Times New Roman"/>
          <w:sz w:val="24"/>
          <w:szCs w:val="24"/>
        </w:rPr>
      </w:pPr>
      <w:r>
        <w:rPr>
          <w:rFonts w:ascii="Calibri" w:eastAsia="Times New Roman" w:hAnsi="Calibri" w:cs="Times New Roman"/>
          <w:sz w:val="24"/>
          <w:szCs w:val="24"/>
        </w:rPr>
        <w:t>It inc</w:t>
      </w:r>
      <w:r w:rsidR="002A6C8D">
        <w:rPr>
          <w:rFonts w:ascii="Calibri" w:eastAsia="Times New Roman" w:hAnsi="Calibri" w:cs="Times New Roman"/>
          <w:sz w:val="24"/>
          <w:szCs w:val="24"/>
        </w:rPr>
        <w:t xml:space="preserve">ludes </w:t>
      </w:r>
      <w:r>
        <w:rPr>
          <w:rFonts w:ascii="Calibri" w:eastAsia="Times New Roman" w:hAnsi="Calibri" w:cs="Times New Roman"/>
          <w:sz w:val="24"/>
          <w:szCs w:val="24"/>
        </w:rPr>
        <w:t>the previously ag</w:t>
      </w:r>
      <w:r w:rsidR="007D4613">
        <w:rPr>
          <w:rFonts w:ascii="Calibri" w:eastAsia="Times New Roman" w:hAnsi="Calibri" w:cs="Times New Roman"/>
          <w:sz w:val="24"/>
          <w:szCs w:val="24"/>
        </w:rPr>
        <w:t>reed designation of North Farm which is in</w:t>
      </w:r>
      <w:r>
        <w:rPr>
          <w:rFonts w:ascii="Calibri" w:eastAsia="Times New Roman" w:hAnsi="Calibri" w:cs="Times New Roman"/>
          <w:sz w:val="24"/>
          <w:szCs w:val="24"/>
        </w:rPr>
        <w:t xml:space="preserve"> the emerging Neighbourhood Plan.</w:t>
      </w:r>
    </w:p>
    <w:p w:rsidR="009D749A" w:rsidRDefault="00DD76E1" w:rsidP="00DD76E1">
      <w:pPr>
        <w:spacing w:after="0" w:line="240" w:lineRule="auto"/>
        <w:ind w:right="-188"/>
        <w:rPr>
          <w:rFonts w:ascii="Calibri" w:eastAsia="Times New Roman" w:hAnsi="Calibri" w:cs="Times New Roman"/>
          <w:sz w:val="24"/>
          <w:szCs w:val="24"/>
        </w:rPr>
      </w:pPr>
      <w:r>
        <w:rPr>
          <w:rFonts w:ascii="Calibri" w:eastAsia="Times New Roman" w:hAnsi="Calibri" w:cs="Times New Roman"/>
          <w:sz w:val="24"/>
          <w:szCs w:val="24"/>
        </w:rPr>
        <w:t xml:space="preserve">Cllr Henderson commented </w:t>
      </w:r>
      <w:r w:rsidR="00BE4E28">
        <w:rPr>
          <w:rFonts w:ascii="Calibri" w:eastAsia="Times New Roman" w:hAnsi="Calibri" w:cs="Times New Roman"/>
          <w:sz w:val="24"/>
          <w:szCs w:val="24"/>
        </w:rPr>
        <w:t xml:space="preserve">that the </w:t>
      </w:r>
      <w:r w:rsidR="008A1248">
        <w:rPr>
          <w:rFonts w:ascii="Calibri" w:eastAsia="Times New Roman" w:hAnsi="Calibri" w:cs="Times New Roman"/>
          <w:sz w:val="24"/>
          <w:szCs w:val="24"/>
        </w:rPr>
        <w:t xml:space="preserve">built up area boundary is now much tighter behind properties on north side of School Hill because of the SDNPA’s </w:t>
      </w:r>
      <w:r w:rsidR="00F840B7">
        <w:rPr>
          <w:rFonts w:ascii="Calibri" w:eastAsia="Times New Roman" w:hAnsi="Calibri" w:cs="Times New Roman"/>
          <w:sz w:val="24"/>
          <w:szCs w:val="24"/>
        </w:rPr>
        <w:t xml:space="preserve">more accurate </w:t>
      </w:r>
      <w:r w:rsidR="008A1248">
        <w:rPr>
          <w:rFonts w:ascii="Calibri" w:eastAsia="Times New Roman" w:hAnsi="Calibri" w:cs="Times New Roman"/>
          <w:sz w:val="24"/>
          <w:szCs w:val="24"/>
        </w:rPr>
        <w:t>mapping system.</w:t>
      </w:r>
      <w:r w:rsidR="008641D9">
        <w:rPr>
          <w:rFonts w:ascii="Calibri" w:eastAsia="Times New Roman" w:hAnsi="Calibri" w:cs="Times New Roman"/>
          <w:sz w:val="24"/>
          <w:szCs w:val="24"/>
        </w:rPr>
        <w:t xml:space="preserve"> </w:t>
      </w:r>
      <w:r w:rsidR="00527447">
        <w:rPr>
          <w:rFonts w:ascii="Calibri" w:eastAsia="Times New Roman" w:hAnsi="Calibri" w:cs="Times New Roman"/>
          <w:sz w:val="24"/>
          <w:szCs w:val="24"/>
        </w:rPr>
        <w:t xml:space="preserve">It was NOTED that the section of Greensand Way north of Rock, which was recently designated as a </w:t>
      </w:r>
      <w:r w:rsidR="008641D9">
        <w:rPr>
          <w:rFonts w:ascii="Calibri" w:eastAsia="Times New Roman" w:hAnsi="Calibri" w:cs="Times New Roman"/>
          <w:sz w:val="24"/>
          <w:szCs w:val="24"/>
        </w:rPr>
        <w:t>Scheduled Monument</w:t>
      </w:r>
      <w:r w:rsidR="00527447">
        <w:rPr>
          <w:rFonts w:ascii="Calibri" w:eastAsia="Times New Roman" w:hAnsi="Calibri" w:cs="Times New Roman"/>
          <w:sz w:val="24"/>
          <w:szCs w:val="24"/>
        </w:rPr>
        <w:t>,</w:t>
      </w:r>
      <w:r w:rsidR="008641D9">
        <w:rPr>
          <w:rFonts w:ascii="Calibri" w:eastAsia="Times New Roman" w:hAnsi="Calibri" w:cs="Times New Roman"/>
          <w:sz w:val="24"/>
          <w:szCs w:val="24"/>
        </w:rPr>
        <w:t xml:space="preserve"> is outside the Park boundary. The Clerk advised that this would be included in the </w:t>
      </w:r>
      <w:r w:rsidR="00275B07">
        <w:rPr>
          <w:rFonts w:ascii="Calibri" w:eastAsia="Times New Roman" w:hAnsi="Calibri" w:cs="Times New Roman"/>
          <w:sz w:val="24"/>
          <w:szCs w:val="24"/>
        </w:rPr>
        <w:t>narrative for Washingt</w:t>
      </w:r>
      <w:r w:rsidR="008641D9">
        <w:rPr>
          <w:rFonts w:ascii="Calibri" w:eastAsia="Times New Roman" w:hAnsi="Calibri" w:cs="Times New Roman"/>
          <w:sz w:val="24"/>
          <w:szCs w:val="24"/>
        </w:rPr>
        <w:t xml:space="preserve">on in the emerging Neighbourhood Plan. </w:t>
      </w:r>
    </w:p>
    <w:p w:rsidR="007D4613" w:rsidRDefault="009D749A" w:rsidP="00A065F1">
      <w:pPr>
        <w:spacing w:after="0" w:line="240" w:lineRule="auto"/>
        <w:rPr>
          <w:rFonts w:eastAsia="Times New Roman" w:cs="Arial"/>
          <w:sz w:val="24"/>
          <w:szCs w:val="24"/>
        </w:rPr>
      </w:pPr>
      <w:r>
        <w:rPr>
          <w:rFonts w:eastAsia="Times New Roman" w:cs="Arial"/>
          <w:sz w:val="24"/>
          <w:szCs w:val="24"/>
        </w:rPr>
        <w:br/>
      </w:r>
      <w:r w:rsidRPr="007D18B7">
        <w:rPr>
          <w:rFonts w:eastAsia="Times New Roman" w:cs="Arial"/>
          <w:b/>
          <w:sz w:val="24"/>
          <w:szCs w:val="24"/>
        </w:rPr>
        <w:t>RESOLVED</w:t>
      </w:r>
      <w:r>
        <w:rPr>
          <w:rFonts w:eastAsia="Times New Roman" w:cs="Arial"/>
          <w:sz w:val="24"/>
          <w:szCs w:val="24"/>
        </w:rPr>
        <w:t xml:space="preserve"> </w:t>
      </w:r>
      <w:r w:rsidR="00C469D8">
        <w:rPr>
          <w:rFonts w:eastAsia="Times New Roman" w:cs="Arial"/>
          <w:sz w:val="24"/>
          <w:szCs w:val="24"/>
        </w:rPr>
        <w:t>to add no further comment to the Council’s previous submission</w:t>
      </w:r>
      <w:r w:rsidR="007D4613">
        <w:rPr>
          <w:rFonts w:eastAsia="Times New Roman" w:cs="Arial"/>
          <w:sz w:val="24"/>
          <w:szCs w:val="24"/>
        </w:rPr>
        <w:t>.</w:t>
      </w:r>
    </w:p>
    <w:p w:rsidR="00A065F1" w:rsidRDefault="00A065F1" w:rsidP="00A065F1">
      <w:pPr>
        <w:tabs>
          <w:tab w:val="left" w:pos="7709"/>
        </w:tabs>
        <w:spacing w:after="0" w:line="240" w:lineRule="auto"/>
        <w:rPr>
          <w:sz w:val="24"/>
          <w:szCs w:val="24"/>
        </w:rPr>
      </w:pPr>
    </w:p>
    <w:p w:rsidR="00A065F1" w:rsidRDefault="00AA47BB" w:rsidP="00A065F1">
      <w:pPr>
        <w:pStyle w:val="BodyText2"/>
      </w:pPr>
      <w:r>
        <w:t xml:space="preserve">13.19. (v) </w:t>
      </w:r>
      <w:r w:rsidR="00A065F1">
        <w:t>To Consider a</w:t>
      </w:r>
      <w:r w:rsidR="00A90351">
        <w:t xml:space="preserve"> response to new premises licenc</w:t>
      </w:r>
      <w:r w:rsidR="00A065F1">
        <w:t>e LI/17/0527/PREM at the Village Larder, Washington</w:t>
      </w:r>
    </w:p>
    <w:p w:rsidR="00815F46" w:rsidRDefault="00815F46" w:rsidP="00A065F1">
      <w:pPr>
        <w:pStyle w:val="BodyText2"/>
        <w:rPr>
          <w:rFonts w:eastAsia="Times New Roman" w:cs="Arial"/>
          <w:b w:val="0"/>
          <w:i w:val="0"/>
          <w:u w:val="none"/>
          <w:lang w:eastAsia="en-GB"/>
        </w:rPr>
      </w:pPr>
    </w:p>
    <w:p w:rsidR="00A065F1" w:rsidRDefault="00815F46" w:rsidP="00A065F1">
      <w:pPr>
        <w:pStyle w:val="BodyText2"/>
        <w:rPr>
          <w:rFonts w:eastAsia="Times New Roman" w:cs="Times New Roman"/>
          <w:lang w:eastAsia="en-GB"/>
        </w:rPr>
      </w:pPr>
      <w:r w:rsidRPr="00654A6F">
        <w:rPr>
          <w:rFonts w:eastAsia="Times New Roman" w:cs="Arial"/>
          <w:i w:val="0"/>
          <w:u w:val="none"/>
          <w:lang w:eastAsia="en-GB"/>
        </w:rPr>
        <w:t>RESOLVED</w:t>
      </w:r>
      <w:r>
        <w:rPr>
          <w:rFonts w:eastAsia="Times New Roman" w:cs="Arial"/>
          <w:b w:val="0"/>
          <w:i w:val="0"/>
          <w:u w:val="none"/>
          <w:lang w:eastAsia="en-GB"/>
        </w:rPr>
        <w:t xml:space="preserve"> to support the </w:t>
      </w:r>
      <w:r w:rsidR="00A065F1">
        <w:rPr>
          <w:rFonts w:eastAsia="Times New Roman" w:cs="Arial"/>
          <w:b w:val="0"/>
          <w:i w:val="0"/>
          <w:u w:val="none"/>
          <w:lang w:eastAsia="en-GB"/>
        </w:rPr>
        <w:t xml:space="preserve">new premises licence for The Village Larder, Squires Garden Centre, </w:t>
      </w:r>
      <w:r w:rsidR="0032382A">
        <w:rPr>
          <w:rFonts w:eastAsia="Times New Roman" w:cs="Arial"/>
          <w:b w:val="0"/>
          <w:i w:val="0"/>
          <w:u w:val="none"/>
          <w:lang w:eastAsia="en-GB"/>
        </w:rPr>
        <w:t>Washington</w:t>
      </w:r>
      <w:r w:rsidR="00A065F1">
        <w:rPr>
          <w:rFonts w:eastAsia="Times New Roman" w:cs="Arial"/>
          <w:b w:val="0"/>
          <w:i w:val="0"/>
          <w:u w:val="none"/>
          <w:lang w:eastAsia="en-GB"/>
        </w:rPr>
        <w:t xml:space="preserve">, West Sussex, RH20 3BP to allow the </w:t>
      </w:r>
      <w:r w:rsidR="00A065F1" w:rsidRPr="00F840B7">
        <w:rPr>
          <w:rFonts w:eastAsia="Times New Roman" w:cs="Arial"/>
          <w:b w:val="0"/>
          <w:i w:val="0"/>
          <w:u w:val="none"/>
          <w:lang w:eastAsia="en-GB"/>
        </w:rPr>
        <w:t>following licensable activities:</w:t>
      </w:r>
    </w:p>
    <w:p w:rsidR="00A065F1" w:rsidRDefault="00A065F1" w:rsidP="00A065F1">
      <w:pPr>
        <w:pStyle w:val="ListParagraph"/>
        <w:numPr>
          <w:ilvl w:val="0"/>
          <w:numId w:val="1"/>
        </w:numPr>
        <w:spacing w:before="100" w:beforeAutospacing="1" w:after="100" w:afterAutospacing="1" w:line="240" w:lineRule="auto"/>
        <w:rPr>
          <w:rFonts w:eastAsia="Times New Roman" w:cs="Times New Roman"/>
          <w:sz w:val="24"/>
          <w:szCs w:val="24"/>
          <w:lang w:eastAsia="en-GB"/>
        </w:rPr>
      </w:pPr>
      <w:r>
        <w:rPr>
          <w:rFonts w:eastAsia="Times New Roman" w:cs="Arial"/>
          <w:sz w:val="24"/>
          <w:szCs w:val="24"/>
          <w:lang w:eastAsia="en-GB"/>
        </w:rPr>
        <w:t>Sale and supply of alcohol by retail for consumption off the premises , Monday to Sunday 07:00hrs to 20:00hrs</w:t>
      </w:r>
    </w:p>
    <w:p w:rsidR="00A065F1" w:rsidRPr="00750DBD" w:rsidRDefault="00A065F1" w:rsidP="00A065F1">
      <w:pPr>
        <w:pStyle w:val="ListParagraph"/>
        <w:numPr>
          <w:ilvl w:val="0"/>
          <w:numId w:val="1"/>
        </w:numPr>
        <w:spacing w:before="100" w:beforeAutospacing="1" w:after="100" w:afterAutospacing="1" w:line="240" w:lineRule="auto"/>
        <w:rPr>
          <w:rFonts w:eastAsia="Times New Roman" w:cs="Times New Roman"/>
          <w:sz w:val="24"/>
          <w:szCs w:val="24"/>
          <w:lang w:eastAsia="en-GB"/>
        </w:rPr>
      </w:pPr>
      <w:r>
        <w:rPr>
          <w:rFonts w:eastAsia="Times New Roman" w:cs="Arial"/>
          <w:sz w:val="24"/>
          <w:szCs w:val="24"/>
          <w:lang w:eastAsia="en-GB"/>
        </w:rPr>
        <w:t xml:space="preserve">Premises open to the public Monday to Sunday </w:t>
      </w:r>
      <w:r w:rsidR="009E22C4" w:rsidRPr="00CF12EF">
        <w:rPr>
          <w:rFonts w:eastAsia="Times New Roman" w:cs="Arial"/>
          <w:sz w:val="24"/>
          <w:szCs w:val="24"/>
          <w:lang w:eastAsia="en-GB"/>
        </w:rPr>
        <w:t>at various  times between</w:t>
      </w:r>
      <w:r w:rsidR="009E22C4">
        <w:rPr>
          <w:rFonts w:eastAsia="Times New Roman" w:cs="Arial"/>
          <w:sz w:val="24"/>
          <w:szCs w:val="24"/>
          <w:lang w:eastAsia="en-GB"/>
        </w:rPr>
        <w:t xml:space="preserve"> </w:t>
      </w:r>
      <w:r>
        <w:rPr>
          <w:rFonts w:eastAsia="Times New Roman" w:cs="Arial"/>
          <w:sz w:val="24"/>
          <w:szCs w:val="24"/>
          <w:lang w:eastAsia="en-GB"/>
        </w:rPr>
        <w:t>07:00hrs to 20:00hrs</w:t>
      </w:r>
    </w:p>
    <w:p w:rsidR="00A065F1" w:rsidRDefault="00AA47BB" w:rsidP="00A065F1">
      <w:pPr>
        <w:tabs>
          <w:tab w:val="left" w:pos="7709"/>
        </w:tabs>
        <w:spacing w:after="0" w:line="240" w:lineRule="auto"/>
        <w:contextualSpacing/>
        <w:rPr>
          <w:rFonts w:eastAsiaTheme="minorHAnsi"/>
          <w:b/>
          <w:i/>
          <w:sz w:val="24"/>
          <w:szCs w:val="24"/>
          <w:u w:val="single"/>
          <w:lang w:eastAsia="en-US"/>
        </w:rPr>
      </w:pPr>
      <w:r>
        <w:rPr>
          <w:b/>
          <w:i/>
          <w:sz w:val="24"/>
          <w:szCs w:val="24"/>
          <w:u w:val="single"/>
        </w:rPr>
        <w:t xml:space="preserve">13.19 (vi) </w:t>
      </w:r>
      <w:r w:rsidR="00A065F1">
        <w:rPr>
          <w:b/>
          <w:i/>
          <w:sz w:val="24"/>
          <w:szCs w:val="24"/>
          <w:u w:val="single"/>
        </w:rPr>
        <w:t>To Consider an invitation to attend HDC planning training on 19th December.</w:t>
      </w:r>
    </w:p>
    <w:p w:rsidR="00A065F1" w:rsidRDefault="008E42B8" w:rsidP="00A065F1">
      <w:pPr>
        <w:tabs>
          <w:tab w:val="left" w:pos="7709"/>
        </w:tabs>
        <w:spacing w:after="0" w:line="240" w:lineRule="auto"/>
        <w:contextualSpacing/>
        <w:rPr>
          <w:sz w:val="24"/>
          <w:szCs w:val="24"/>
        </w:rPr>
      </w:pPr>
      <w:r w:rsidRPr="003234D3">
        <w:rPr>
          <w:b/>
          <w:sz w:val="24"/>
          <w:szCs w:val="24"/>
        </w:rPr>
        <w:t>RESOLVED</w:t>
      </w:r>
      <w:r>
        <w:rPr>
          <w:sz w:val="24"/>
          <w:szCs w:val="24"/>
        </w:rPr>
        <w:t xml:space="preserve"> that the Chairman, Cllr Lisher and Cllr Glithero accept the invitation. Clerk to confirm.</w:t>
      </w:r>
    </w:p>
    <w:p w:rsidR="00A065F1" w:rsidRDefault="00A065F1" w:rsidP="00A065F1">
      <w:pPr>
        <w:tabs>
          <w:tab w:val="left" w:pos="7709"/>
        </w:tabs>
        <w:spacing w:after="0" w:line="240" w:lineRule="auto"/>
        <w:contextualSpacing/>
        <w:rPr>
          <w:b/>
          <w:i/>
          <w:sz w:val="24"/>
          <w:szCs w:val="24"/>
          <w:u w:val="single"/>
        </w:rPr>
      </w:pPr>
    </w:p>
    <w:p w:rsidR="00A065F1" w:rsidRDefault="00AA47BB" w:rsidP="00A065F1">
      <w:pPr>
        <w:pStyle w:val="BodyText"/>
        <w:rPr>
          <w:b/>
          <w:i/>
          <w:u w:val="single"/>
        </w:rPr>
      </w:pPr>
      <w:r>
        <w:rPr>
          <w:b/>
          <w:i/>
          <w:u w:val="single"/>
        </w:rPr>
        <w:t xml:space="preserve">13.19 (vii) </w:t>
      </w:r>
      <w:r w:rsidR="00A065F1">
        <w:rPr>
          <w:b/>
          <w:i/>
          <w:u w:val="single"/>
        </w:rPr>
        <w:t>To Consider quotation for delivery of newsletter to areas not covered by distributors</w:t>
      </w:r>
    </w:p>
    <w:p w:rsidR="004F7958" w:rsidRDefault="004F7958" w:rsidP="00A065F1">
      <w:pPr>
        <w:pStyle w:val="BodyText"/>
      </w:pPr>
      <w:r w:rsidRPr="007962C4">
        <w:rPr>
          <w:b/>
        </w:rPr>
        <w:t>RESOLVED</w:t>
      </w:r>
      <w:r>
        <w:t xml:space="preserve"> to instruct Julie Scarlett distribute parish newsletters to areas not covered by the current distributors, for the quoted £50.</w:t>
      </w:r>
    </w:p>
    <w:p w:rsidR="004F7958" w:rsidRDefault="004F7958" w:rsidP="00A065F1">
      <w:pPr>
        <w:tabs>
          <w:tab w:val="left" w:pos="7709"/>
        </w:tabs>
        <w:spacing w:after="0" w:line="240" w:lineRule="auto"/>
        <w:rPr>
          <w:b/>
          <w:i/>
          <w:sz w:val="24"/>
          <w:szCs w:val="24"/>
          <w:u w:val="single"/>
        </w:rPr>
      </w:pPr>
    </w:p>
    <w:p w:rsidR="00A065F1" w:rsidRDefault="004F7958" w:rsidP="00A065F1">
      <w:pPr>
        <w:tabs>
          <w:tab w:val="left" w:pos="7709"/>
        </w:tabs>
        <w:spacing w:after="0" w:line="240" w:lineRule="auto"/>
        <w:rPr>
          <w:b/>
          <w:i/>
          <w:sz w:val="24"/>
          <w:szCs w:val="24"/>
          <w:u w:val="single"/>
        </w:rPr>
      </w:pPr>
      <w:r>
        <w:rPr>
          <w:b/>
          <w:i/>
          <w:sz w:val="24"/>
          <w:szCs w:val="24"/>
          <w:u w:val="single"/>
        </w:rPr>
        <w:lastRenderedPageBreak/>
        <w:t xml:space="preserve">Information </w:t>
      </w:r>
      <w:r w:rsidR="00A065F1">
        <w:rPr>
          <w:b/>
          <w:i/>
          <w:sz w:val="24"/>
          <w:szCs w:val="24"/>
          <w:u w:val="single"/>
        </w:rPr>
        <w:t>only:</w:t>
      </w:r>
    </w:p>
    <w:p w:rsidR="00A065F1" w:rsidRPr="00083038" w:rsidRDefault="00A065F1" w:rsidP="00083038">
      <w:pPr>
        <w:pStyle w:val="BodyText2"/>
        <w:rPr>
          <w:rFonts w:eastAsiaTheme="minorEastAsia"/>
          <w:lang w:eastAsia="en-GB"/>
        </w:rPr>
      </w:pPr>
      <w:r w:rsidRPr="00083038">
        <w:rPr>
          <w:rFonts w:eastAsiaTheme="minorEastAsia"/>
          <w:lang w:eastAsia="en-GB"/>
        </w:rPr>
        <w:t xml:space="preserve">HDC is preparing a Brownfield Land Register for publication in December 2017. </w:t>
      </w:r>
    </w:p>
    <w:p w:rsidR="00165768" w:rsidRDefault="00A351FD" w:rsidP="00557F48">
      <w:pPr>
        <w:pStyle w:val="BodyText"/>
      </w:pPr>
      <w:r>
        <w:t xml:space="preserve">Chairman reported that a </w:t>
      </w:r>
      <w:r w:rsidR="00A72052">
        <w:t xml:space="preserve">public consultation to comment on the accuracy of the </w:t>
      </w:r>
      <w:r w:rsidR="00194F66">
        <w:t xml:space="preserve">draft </w:t>
      </w:r>
      <w:r w:rsidR="00A065F1">
        <w:t>Brownfield Land Register</w:t>
      </w:r>
      <w:r w:rsidR="00A72052">
        <w:t xml:space="preserve"> </w:t>
      </w:r>
      <w:r>
        <w:t xml:space="preserve">closes </w:t>
      </w:r>
      <w:r w:rsidR="00A72052">
        <w:t>17 November</w:t>
      </w:r>
      <w:r>
        <w:t>.</w:t>
      </w:r>
      <w:r w:rsidR="00194F66">
        <w:t xml:space="preserve"> </w:t>
      </w:r>
      <w:r>
        <w:t xml:space="preserve">He </w:t>
      </w:r>
      <w:r w:rsidR="00194F66">
        <w:t xml:space="preserve">advised that it is not a call for more sites </w:t>
      </w:r>
      <w:r w:rsidR="00A72052">
        <w:t xml:space="preserve">and that there were </w:t>
      </w:r>
      <w:r w:rsidR="00A065F1">
        <w:t xml:space="preserve">no brownfield Washington sites </w:t>
      </w:r>
      <w:r w:rsidR="00493972">
        <w:t xml:space="preserve">included </w:t>
      </w:r>
      <w:r w:rsidR="00A065F1">
        <w:t>on the register</w:t>
      </w:r>
      <w:r w:rsidR="00EC4F17">
        <w:t xml:space="preserve"> or on the Neighbourhood Plan.</w:t>
      </w:r>
    </w:p>
    <w:p w:rsidR="00493972" w:rsidRDefault="00165768" w:rsidP="00557F48">
      <w:pPr>
        <w:pStyle w:val="BodyText"/>
        <w:rPr>
          <w:rFonts w:eastAsia="Times New Roman" w:cs="Times New Roman"/>
          <w:b/>
          <w:u w:val="single"/>
        </w:rPr>
      </w:pPr>
      <w:r w:rsidRPr="007962C4">
        <w:rPr>
          <w:b/>
        </w:rPr>
        <w:t>RESOLVED</w:t>
      </w:r>
      <w:r>
        <w:t xml:space="preserve"> to </w:t>
      </w:r>
      <w:r w:rsidRPr="007962C4">
        <w:rPr>
          <w:b/>
        </w:rPr>
        <w:t>NOTE</w:t>
      </w:r>
      <w:r>
        <w:t xml:space="preserve"> the information.</w:t>
      </w:r>
      <w:r w:rsidR="00A72052">
        <w:br/>
      </w:r>
    </w:p>
    <w:p w:rsidR="00A065F1" w:rsidRDefault="00AA47BB" w:rsidP="00A065F1">
      <w:pPr>
        <w:spacing w:after="0" w:line="240" w:lineRule="auto"/>
        <w:rPr>
          <w:rFonts w:eastAsia="Times New Roman" w:cs="Times New Roman"/>
          <w:b/>
          <w:sz w:val="24"/>
          <w:szCs w:val="24"/>
          <w:u w:val="single"/>
        </w:rPr>
      </w:pPr>
      <w:r>
        <w:rPr>
          <w:rFonts w:eastAsia="Times New Roman" w:cs="Times New Roman"/>
          <w:b/>
          <w:sz w:val="24"/>
          <w:szCs w:val="24"/>
          <w:u w:val="single"/>
        </w:rPr>
        <w:t>13.20</w:t>
      </w:r>
      <w:r w:rsidR="00A065F1">
        <w:rPr>
          <w:rFonts w:eastAsia="Times New Roman" w:cs="Times New Roman"/>
          <w:b/>
          <w:sz w:val="24"/>
          <w:szCs w:val="24"/>
          <w:u w:val="single"/>
        </w:rPr>
        <w:t>. Approve Payments, Receipts and Quotes</w:t>
      </w:r>
    </w:p>
    <w:p w:rsidR="00A065F1" w:rsidRDefault="00A065F1" w:rsidP="00A065F1">
      <w:pPr>
        <w:pStyle w:val="NormalWeb"/>
        <w:spacing w:after="0" w:line="240" w:lineRule="auto"/>
        <w:rPr>
          <w:rFonts w:asciiTheme="minorHAnsi" w:eastAsia="Times New Roman" w:hAnsiTheme="minorHAnsi"/>
          <w:lang w:eastAsia="en-GB"/>
        </w:rPr>
      </w:pPr>
    </w:p>
    <w:p w:rsidR="00A065F1" w:rsidRDefault="00AA47BB" w:rsidP="00A065F1">
      <w:pPr>
        <w:keepNext/>
        <w:tabs>
          <w:tab w:val="left" w:pos="360"/>
          <w:tab w:val="left" w:pos="1440"/>
          <w:tab w:val="left" w:pos="1800"/>
        </w:tabs>
        <w:spacing w:after="0" w:line="240" w:lineRule="auto"/>
        <w:outlineLvl w:val="5"/>
        <w:rPr>
          <w:rFonts w:eastAsia="Times New Roman" w:cs="Times New Roman"/>
          <w:b/>
          <w:i/>
          <w:sz w:val="24"/>
          <w:szCs w:val="24"/>
          <w:u w:val="single"/>
        </w:rPr>
      </w:pPr>
      <w:r>
        <w:rPr>
          <w:rFonts w:eastAsia="Times New Roman" w:cs="Times New Roman"/>
          <w:b/>
          <w:i/>
          <w:sz w:val="24"/>
          <w:szCs w:val="24"/>
          <w:u w:val="single"/>
        </w:rPr>
        <w:t xml:space="preserve">13.20 </w:t>
      </w:r>
      <w:r w:rsidR="00A065F1">
        <w:rPr>
          <w:rFonts w:eastAsia="Times New Roman" w:cs="Times New Roman"/>
          <w:b/>
          <w:i/>
          <w:sz w:val="24"/>
          <w:szCs w:val="24"/>
          <w:u w:val="single"/>
        </w:rPr>
        <w:t>(i)</w:t>
      </w:r>
      <w:r>
        <w:rPr>
          <w:rFonts w:eastAsia="Times New Roman" w:cs="Times New Roman"/>
          <w:b/>
          <w:i/>
          <w:sz w:val="24"/>
          <w:szCs w:val="24"/>
          <w:u w:val="single"/>
        </w:rPr>
        <w:t xml:space="preserve"> </w:t>
      </w:r>
      <w:r w:rsidR="00A065F1">
        <w:rPr>
          <w:rFonts w:eastAsia="Times New Roman" w:cs="Times New Roman"/>
          <w:b/>
          <w:i/>
          <w:sz w:val="24"/>
          <w:szCs w:val="24"/>
          <w:u w:val="single"/>
        </w:rPr>
        <w:t>To Receive Year to Date Reconciled Payments, Receipts and Approve Purchases</w:t>
      </w:r>
    </w:p>
    <w:p w:rsidR="00A065F1" w:rsidRDefault="00A065F1" w:rsidP="00A065F1">
      <w:pPr>
        <w:pStyle w:val="BodyText"/>
        <w:tabs>
          <w:tab w:val="left" w:pos="360"/>
          <w:tab w:val="left" w:pos="1440"/>
          <w:tab w:val="left" w:pos="1800"/>
        </w:tabs>
        <w:rPr>
          <w:rFonts w:eastAsia="Times New Roman" w:cs="Times New Roman"/>
          <w:lang w:eastAsia="en-GB"/>
        </w:rPr>
      </w:pPr>
      <w:r>
        <w:rPr>
          <w:rFonts w:eastAsia="Times New Roman" w:cs="Times New Roman"/>
          <w:lang w:eastAsia="en-GB"/>
        </w:rPr>
        <w:t xml:space="preserve">The reconciled bank statement showing transactions between 30.08.17 and 29.09.17 accounting year to date statement, payments schedule, invoice and purchase order summary were circulated to Councillors. </w:t>
      </w:r>
    </w:p>
    <w:p w:rsidR="00A065F1" w:rsidRDefault="00A065F1" w:rsidP="00A065F1">
      <w:pPr>
        <w:tabs>
          <w:tab w:val="left" w:pos="360"/>
          <w:tab w:val="left" w:pos="1440"/>
          <w:tab w:val="left" w:pos="1800"/>
        </w:tabs>
        <w:spacing w:after="0" w:line="240" w:lineRule="auto"/>
        <w:rPr>
          <w:rFonts w:eastAsia="Times New Roman" w:cs="Times New Roman"/>
          <w:color w:val="FF0000"/>
          <w:sz w:val="24"/>
          <w:szCs w:val="24"/>
        </w:rPr>
      </w:pPr>
    </w:p>
    <w:p w:rsidR="00A065F1" w:rsidRDefault="00A065F1" w:rsidP="00A065F1">
      <w:pPr>
        <w:tabs>
          <w:tab w:val="left" w:pos="360"/>
          <w:tab w:val="left" w:pos="1440"/>
          <w:tab w:val="left" w:pos="1800"/>
        </w:tabs>
        <w:spacing w:after="0" w:line="240" w:lineRule="auto"/>
        <w:rPr>
          <w:rFonts w:eastAsia="Times New Roman" w:cs="Times New Roman"/>
          <w:sz w:val="24"/>
          <w:szCs w:val="24"/>
        </w:rPr>
      </w:pPr>
      <w:r>
        <w:rPr>
          <w:rFonts w:eastAsia="Times New Roman" w:cs="Times New Roman"/>
          <w:sz w:val="24"/>
          <w:szCs w:val="24"/>
        </w:rPr>
        <w:t xml:space="preserve">Councillors </w:t>
      </w:r>
      <w:r>
        <w:rPr>
          <w:rFonts w:eastAsia="Times New Roman" w:cs="Times New Roman"/>
          <w:b/>
          <w:sz w:val="24"/>
          <w:szCs w:val="24"/>
        </w:rPr>
        <w:t xml:space="preserve">RESOLVED to </w:t>
      </w:r>
      <w:r w:rsidR="0032382A">
        <w:rPr>
          <w:rFonts w:eastAsia="Times New Roman" w:cs="Times New Roman"/>
          <w:b/>
          <w:sz w:val="24"/>
          <w:szCs w:val="24"/>
        </w:rPr>
        <w:t>AGREE (</w:t>
      </w:r>
      <w:r w:rsidR="00AA47BB">
        <w:rPr>
          <w:rFonts w:eastAsia="Times New Roman" w:cs="Times New Roman"/>
          <w:b/>
          <w:sz w:val="24"/>
          <w:szCs w:val="24"/>
        </w:rPr>
        <w:t>274</w:t>
      </w:r>
      <w:r>
        <w:rPr>
          <w:rFonts w:eastAsia="Times New Roman" w:cs="Times New Roman"/>
          <w:b/>
          <w:sz w:val="24"/>
          <w:szCs w:val="24"/>
        </w:rPr>
        <w:t>)</w:t>
      </w:r>
      <w:r>
        <w:rPr>
          <w:rFonts w:eastAsia="Times New Roman" w:cs="Times New Roman"/>
          <w:sz w:val="24"/>
          <w:szCs w:val="24"/>
        </w:rPr>
        <w:t xml:space="preserve"> the following payments totalling £81.01 be </w:t>
      </w:r>
    </w:p>
    <w:p w:rsidR="00A065F1" w:rsidRDefault="00A065F1" w:rsidP="00A065F1">
      <w:pPr>
        <w:tabs>
          <w:tab w:val="left" w:pos="360"/>
          <w:tab w:val="left" w:pos="1440"/>
          <w:tab w:val="left" w:pos="1800"/>
        </w:tabs>
        <w:spacing w:after="0" w:line="240" w:lineRule="auto"/>
        <w:rPr>
          <w:rFonts w:eastAsia="Times New Roman" w:cs="Times New Roman"/>
          <w:b/>
          <w:sz w:val="24"/>
          <w:szCs w:val="24"/>
        </w:rPr>
      </w:pPr>
      <w:r>
        <w:rPr>
          <w:rFonts w:eastAsia="Times New Roman" w:cs="Times New Roman"/>
          <w:sz w:val="24"/>
          <w:szCs w:val="24"/>
        </w:rPr>
        <w:t>APPROVED</w:t>
      </w:r>
      <w:r>
        <w:rPr>
          <w:rFonts w:eastAsia="Times New Roman" w:cs="Times New Roman"/>
          <w:b/>
          <w:sz w:val="24"/>
          <w:szCs w:val="24"/>
        </w:rPr>
        <w:t>:</w:t>
      </w:r>
    </w:p>
    <w:p w:rsidR="00A065F1" w:rsidRDefault="00A065F1" w:rsidP="00A065F1">
      <w:pPr>
        <w:tabs>
          <w:tab w:val="left" w:pos="360"/>
          <w:tab w:val="left" w:pos="1440"/>
          <w:tab w:val="left" w:pos="1800"/>
        </w:tabs>
        <w:spacing w:after="0" w:line="240" w:lineRule="auto"/>
        <w:rPr>
          <w:rFonts w:eastAsia="Times New Roman" w:cs="Times New Roman"/>
          <w:b/>
          <w:sz w:val="24"/>
          <w:szCs w:val="24"/>
        </w:rPr>
      </w:pPr>
    </w:p>
    <w:p w:rsidR="00A065F1" w:rsidRPr="00432232" w:rsidRDefault="00A065F1" w:rsidP="00432232">
      <w:pPr>
        <w:pStyle w:val="NormalWeb"/>
        <w:tabs>
          <w:tab w:val="left" w:pos="360"/>
          <w:tab w:val="left" w:pos="1440"/>
          <w:tab w:val="left" w:pos="1800"/>
        </w:tabs>
        <w:spacing w:after="0" w:line="240" w:lineRule="auto"/>
        <w:rPr>
          <w:rFonts w:asciiTheme="minorHAnsi" w:eastAsia="Times New Roman" w:hAnsiTheme="minorHAnsi"/>
          <w:lang w:eastAsia="en-GB"/>
        </w:rPr>
      </w:pPr>
    </w:p>
    <w:p w:rsidR="00A065F1" w:rsidRDefault="00A065F1" w:rsidP="00A065F1">
      <w:pPr>
        <w:tabs>
          <w:tab w:val="left" w:pos="360"/>
          <w:tab w:val="left" w:pos="1440"/>
          <w:tab w:val="left" w:pos="1800"/>
        </w:tabs>
        <w:spacing w:after="0" w:line="240" w:lineRule="auto"/>
        <w:rPr>
          <w:rFonts w:eastAsia="Times New Roman" w:cs="Times New Roman"/>
          <w:b/>
          <w:sz w:val="24"/>
          <w:szCs w:val="24"/>
        </w:rPr>
      </w:pPr>
      <w:r>
        <w:rPr>
          <w:rFonts w:eastAsia="Times New Roman" w:cs="Times New Roman"/>
          <w:b/>
          <w:sz w:val="24"/>
          <w:szCs w:val="24"/>
          <w:u w:val="single"/>
        </w:rPr>
        <w:t>Date</w:t>
      </w:r>
      <w:r>
        <w:rPr>
          <w:rFonts w:eastAsia="Times New Roman" w:cs="Times New Roman"/>
          <w:b/>
          <w:sz w:val="24"/>
          <w:szCs w:val="24"/>
        </w:rPr>
        <w:t xml:space="preserve">:            </w:t>
      </w:r>
      <w:r>
        <w:rPr>
          <w:rFonts w:eastAsia="Times New Roman" w:cs="Times New Roman"/>
          <w:b/>
          <w:sz w:val="24"/>
          <w:szCs w:val="24"/>
          <w:u w:val="single"/>
        </w:rPr>
        <w:t>Payee</w:t>
      </w:r>
      <w:r w:rsidR="003329D1">
        <w:rPr>
          <w:rFonts w:eastAsia="Times New Roman" w:cs="Times New Roman"/>
          <w:b/>
          <w:sz w:val="24"/>
          <w:szCs w:val="24"/>
        </w:rPr>
        <w:t xml:space="preserve">                   </w:t>
      </w:r>
      <w:r>
        <w:rPr>
          <w:rFonts w:eastAsia="Times New Roman" w:cs="Times New Roman"/>
          <w:b/>
          <w:sz w:val="24"/>
          <w:szCs w:val="24"/>
        </w:rPr>
        <w:t xml:space="preserve">    </w:t>
      </w:r>
      <w:r>
        <w:rPr>
          <w:rFonts w:eastAsia="Times New Roman" w:cs="Times New Roman"/>
          <w:b/>
          <w:sz w:val="24"/>
          <w:szCs w:val="24"/>
          <w:u w:val="single"/>
        </w:rPr>
        <w:t>Detai</w:t>
      </w:r>
      <w:r>
        <w:rPr>
          <w:rFonts w:eastAsia="Times New Roman" w:cs="Times New Roman"/>
          <w:b/>
          <w:sz w:val="24"/>
          <w:szCs w:val="24"/>
        </w:rPr>
        <w:t xml:space="preserve">ls                                                             </w:t>
      </w:r>
      <w:r>
        <w:rPr>
          <w:rFonts w:eastAsia="Times New Roman" w:cs="Times New Roman"/>
          <w:b/>
          <w:sz w:val="24"/>
          <w:szCs w:val="24"/>
          <w:u w:val="single"/>
        </w:rPr>
        <w:t>Amount</w:t>
      </w:r>
    </w:p>
    <w:p w:rsidR="00A065F1" w:rsidRDefault="00A065F1" w:rsidP="00A065F1">
      <w:pPr>
        <w:tabs>
          <w:tab w:val="left" w:pos="360"/>
          <w:tab w:val="left" w:pos="1440"/>
          <w:tab w:val="left" w:pos="1800"/>
        </w:tabs>
        <w:spacing w:after="0" w:line="240" w:lineRule="auto"/>
        <w:rPr>
          <w:rFonts w:eastAsia="Times New Roman" w:cs="Times New Roman"/>
          <w:sz w:val="24"/>
          <w:szCs w:val="24"/>
        </w:rPr>
      </w:pPr>
      <w:r>
        <w:rPr>
          <w:rFonts w:eastAsia="Times New Roman" w:cs="Times New Roman"/>
          <w:sz w:val="24"/>
          <w:szCs w:val="24"/>
        </w:rPr>
        <w:t>29.10.17      Wil</w:t>
      </w:r>
      <w:r w:rsidR="003329D1">
        <w:rPr>
          <w:rFonts w:eastAsia="Times New Roman" w:cs="Times New Roman"/>
          <w:sz w:val="24"/>
          <w:szCs w:val="24"/>
        </w:rPr>
        <w:t xml:space="preserve">l Pickford            </w:t>
      </w:r>
      <w:r>
        <w:rPr>
          <w:rFonts w:eastAsia="Times New Roman" w:cs="Times New Roman"/>
          <w:sz w:val="24"/>
          <w:szCs w:val="24"/>
        </w:rPr>
        <w:t>Vera’s Shelter Garde</w:t>
      </w:r>
      <w:r w:rsidR="003329D1">
        <w:rPr>
          <w:rFonts w:eastAsia="Times New Roman" w:cs="Times New Roman"/>
          <w:sz w:val="24"/>
          <w:szCs w:val="24"/>
        </w:rPr>
        <w:t xml:space="preserve">ning:          </w:t>
      </w:r>
      <w:r>
        <w:rPr>
          <w:rFonts w:eastAsia="Times New Roman" w:cs="Times New Roman"/>
          <w:sz w:val="24"/>
          <w:szCs w:val="24"/>
        </w:rPr>
        <w:t xml:space="preserve">                  81.01</w:t>
      </w:r>
    </w:p>
    <w:p w:rsidR="00A065F1" w:rsidRDefault="00A065F1" w:rsidP="00A065F1">
      <w:pPr>
        <w:tabs>
          <w:tab w:val="left" w:pos="360"/>
          <w:tab w:val="left" w:pos="1440"/>
          <w:tab w:val="left" w:pos="1800"/>
        </w:tabs>
        <w:spacing w:after="0" w:line="240" w:lineRule="auto"/>
        <w:rPr>
          <w:rFonts w:eastAsia="Times New Roman" w:cs="Times New Roman"/>
          <w:sz w:val="24"/>
          <w:szCs w:val="24"/>
        </w:rPr>
      </w:pPr>
      <w:r>
        <w:rPr>
          <w:rFonts w:eastAsia="Times New Roman" w:cs="Times New Roman"/>
          <w:sz w:val="24"/>
          <w:szCs w:val="24"/>
        </w:rPr>
        <w:t xml:space="preserve">                                   </w:t>
      </w:r>
      <w:r w:rsidR="003329D1">
        <w:rPr>
          <w:rFonts w:eastAsia="Times New Roman" w:cs="Times New Roman"/>
          <w:sz w:val="24"/>
          <w:szCs w:val="24"/>
        </w:rPr>
        <w:t xml:space="preserve">                     </w:t>
      </w:r>
      <w:r w:rsidR="00064B3F">
        <w:rPr>
          <w:rFonts w:eastAsia="Times New Roman" w:cs="Times New Roman"/>
          <w:sz w:val="24"/>
          <w:szCs w:val="24"/>
        </w:rPr>
        <w:t>Aug, Sept &amp; Oct 2017 inc</w:t>
      </w:r>
      <w:r>
        <w:rPr>
          <w:rFonts w:eastAsia="Times New Roman" w:cs="Times New Roman"/>
          <w:sz w:val="24"/>
          <w:szCs w:val="24"/>
        </w:rPr>
        <w:t xml:space="preserve"> fuel</w:t>
      </w:r>
    </w:p>
    <w:p w:rsidR="00A065F1" w:rsidRPr="007962C4" w:rsidRDefault="00A065F1" w:rsidP="007962C4">
      <w:pPr>
        <w:pStyle w:val="NormalWeb"/>
        <w:tabs>
          <w:tab w:val="left" w:pos="360"/>
          <w:tab w:val="left" w:pos="1440"/>
          <w:tab w:val="left" w:pos="1800"/>
        </w:tabs>
        <w:spacing w:after="0" w:line="240" w:lineRule="auto"/>
        <w:rPr>
          <w:rFonts w:asciiTheme="minorHAnsi" w:eastAsia="Times New Roman" w:hAnsiTheme="minorHAnsi"/>
          <w:lang w:eastAsia="en-GB"/>
        </w:rPr>
      </w:pPr>
      <w:r w:rsidRPr="007962C4">
        <w:rPr>
          <w:rFonts w:asciiTheme="minorHAnsi" w:eastAsia="Times New Roman" w:hAnsiTheme="minorHAnsi"/>
          <w:lang w:eastAsia="en-GB"/>
        </w:rPr>
        <w:t xml:space="preserve">                                                                    </w:t>
      </w:r>
    </w:p>
    <w:p w:rsidR="00A065F1" w:rsidRDefault="00A065F1" w:rsidP="00A065F1">
      <w:pPr>
        <w:keepNext/>
        <w:tabs>
          <w:tab w:val="left" w:pos="360"/>
          <w:tab w:val="left" w:pos="1440"/>
          <w:tab w:val="left" w:pos="1800"/>
        </w:tabs>
        <w:spacing w:after="0" w:line="240" w:lineRule="auto"/>
        <w:outlineLvl w:val="4"/>
        <w:rPr>
          <w:rFonts w:eastAsia="Times New Roman" w:cs="Times New Roman"/>
          <w:b/>
          <w:sz w:val="24"/>
          <w:szCs w:val="24"/>
          <w:u w:val="single"/>
        </w:rPr>
      </w:pPr>
      <w:r>
        <w:rPr>
          <w:rFonts w:eastAsia="Times New Roman" w:cs="Times New Roman"/>
          <w:b/>
          <w:sz w:val="24"/>
          <w:szCs w:val="24"/>
          <w:u w:val="single"/>
        </w:rPr>
        <w:t xml:space="preserve">Total:                                                                             </w:t>
      </w:r>
      <w:r w:rsidR="003329D1">
        <w:rPr>
          <w:rFonts w:eastAsia="Times New Roman" w:cs="Times New Roman"/>
          <w:b/>
          <w:sz w:val="24"/>
          <w:szCs w:val="24"/>
          <w:u w:val="single"/>
        </w:rPr>
        <w:t xml:space="preserve">                   </w:t>
      </w:r>
      <w:r>
        <w:rPr>
          <w:rFonts w:eastAsia="Times New Roman" w:cs="Times New Roman"/>
          <w:b/>
          <w:sz w:val="24"/>
          <w:szCs w:val="24"/>
          <w:u w:val="single"/>
        </w:rPr>
        <w:t xml:space="preserve">                   £   81.01</w:t>
      </w:r>
    </w:p>
    <w:p w:rsidR="00356017" w:rsidRDefault="00356017" w:rsidP="00A065F1">
      <w:pPr>
        <w:keepNext/>
        <w:tabs>
          <w:tab w:val="left" w:pos="360"/>
          <w:tab w:val="left" w:pos="1440"/>
          <w:tab w:val="left" w:pos="1800"/>
        </w:tabs>
        <w:spacing w:after="0" w:line="240" w:lineRule="auto"/>
        <w:outlineLvl w:val="4"/>
        <w:rPr>
          <w:rFonts w:eastAsia="Times New Roman" w:cs="Times New Roman"/>
          <w:b/>
          <w:sz w:val="24"/>
          <w:szCs w:val="24"/>
          <w:u w:val="single"/>
        </w:rPr>
      </w:pPr>
    </w:p>
    <w:p w:rsidR="00A065F1" w:rsidRDefault="00A065F1" w:rsidP="00A065F1">
      <w:pPr>
        <w:tabs>
          <w:tab w:val="left" w:pos="360"/>
          <w:tab w:val="left" w:pos="1440"/>
          <w:tab w:val="left" w:pos="1800"/>
        </w:tabs>
        <w:spacing w:after="0" w:line="240" w:lineRule="auto"/>
        <w:rPr>
          <w:rFonts w:eastAsia="Times New Roman" w:cs="Times New Roman"/>
          <w:sz w:val="24"/>
          <w:szCs w:val="24"/>
        </w:rPr>
      </w:pPr>
      <w:r>
        <w:rPr>
          <w:rFonts w:eastAsia="Times New Roman" w:cs="Times New Roman"/>
          <w:sz w:val="24"/>
          <w:szCs w:val="24"/>
        </w:rPr>
        <w:t>Councillors</w:t>
      </w:r>
      <w:r>
        <w:rPr>
          <w:rFonts w:eastAsia="Times New Roman" w:cs="Times New Roman"/>
          <w:b/>
          <w:sz w:val="24"/>
          <w:szCs w:val="24"/>
        </w:rPr>
        <w:t xml:space="preserve"> RESOLVED </w:t>
      </w:r>
      <w:r w:rsidR="007962C4" w:rsidRPr="007962C4">
        <w:rPr>
          <w:rFonts w:eastAsia="Times New Roman" w:cs="Times New Roman"/>
          <w:sz w:val="24"/>
          <w:szCs w:val="24"/>
        </w:rPr>
        <w:t xml:space="preserve">to </w:t>
      </w:r>
      <w:r w:rsidR="007962C4" w:rsidRPr="007962C4">
        <w:rPr>
          <w:rFonts w:eastAsia="Times New Roman" w:cs="Times New Roman"/>
          <w:b/>
          <w:sz w:val="24"/>
          <w:szCs w:val="24"/>
        </w:rPr>
        <w:t>AGREE</w:t>
      </w:r>
      <w:r w:rsidR="007962C4">
        <w:rPr>
          <w:rFonts w:eastAsia="Times New Roman" w:cs="Times New Roman"/>
          <w:i/>
          <w:sz w:val="24"/>
          <w:szCs w:val="24"/>
        </w:rPr>
        <w:t xml:space="preserve"> </w:t>
      </w:r>
      <w:r w:rsidR="00AA47BB">
        <w:rPr>
          <w:rFonts w:eastAsia="Times New Roman" w:cs="Times New Roman"/>
          <w:b/>
          <w:sz w:val="24"/>
          <w:szCs w:val="24"/>
        </w:rPr>
        <w:t>(2</w:t>
      </w:r>
      <w:r w:rsidR="00AA47BB" w:rsidRPr="00AA47BB">
        <w:rPr>
          <w:rFonts w:eastAsia="Times New Roman" w:cs="Times New Roman"/>
          <w:b/>
          <w:sz w:val="24"/>
          <w:szCs w:val="24"/>
        </w:rPr>
        <w:t>7</w:t>
      </w:r>
      <w:r w:rsidR="00AA47BB">
        <w:rPr>
          <w:rFonts w:eastAsia="Times New Roman" w:cs="Times New Roman"/>
          <w:b/>
          <w:sz w:val="24"/>
          <w:szCs w:val="24"/>
        </w:rPr>
        <w:t>5)</w:t>
      </w:r>
      <w:r>
        <w:rPr>
          <w:rFonts w:eastAsia="Times New Roman" w:cs="Times New Roman"/>
          <w:b/>
          <w:sz w:val="24"/>
          <w:szCs w:val="24"/>
        </w:rPr>
        <w:t xml:space="preserve"> </w:t>
      </w:r>
      <w:r>
        <w:rPr>
          <w:rFonts w:eastAsia="Times New Roman" w:cs="Times New Roman"/>
          <w:sz w:val="24"/>
          <w:szCs w:val="24"/>
        </w:rPr>
        <w:t>the financial reports as follows:</w:t>
      </w:r>
    </w:p>
    <w:p w:rsidR="00A065F1" w:rsidRDefault="00A065F1" w:rsidP="00A065F1">
      <w:pPr>
        <w:tabs>
          <w:tab w:val="left" w:pos="360"/>
          <w:tab w:val="left" w:pos="1440"/>
          <w:tab w:val="left" w:pos="1800"/>
        </w:tabs>
        <w:spacing w:after="0" w:line="240" w:lineRule="auto"/>
        <w:rPr>
          <w:rFonts w:eastAsia="Times New Roman" w:cs="Times New Roman"/>
          <w:b/>
          <w:color w:val="FF0000"/>
          <w:sz w:val="24"/>
          <w:szCs w:val="24"/>
        </w:rPr>
      </w:pPr>
    </w:p>
    <w:p w:rsidR="00A065F1" w:rsidRDefault="00A065F1" w:rsidP="00A065F1">
      <w:pPr>
        <w:keepNext/>
        <w:tabs>
          <w:tab w:val="left" w:pos="360"/>
          <w:tab w:val="left" w:pos="1440"/>
          <w:tab w:val="left" w:pos="1800"/>
        </w:tabs>
        <w:spacing w:after="0" w:line="240" w:lineRule="auto"/>
        <w:outlineLvl w:val="0"/>
        <w:rPr>
          <w:rFonts w:eastAsia="Times New Roman" w:cs="Times New Roman"/>
          <w:b/>
          <w:sz w:val="24"/>
          <w:szCs w:val="24"/>
        </w:rPr>
      </w:pPr>
      <w:r>
        <w:rPr>
          <w:rFonts w:eastAsia="Times New Roman" w:cs="Times New Roman"/>
          <w:b/>
          <w:sz w:val="24"/>
          <w:szCs w:val="24"/>
        </w:rPr>
        <w:t>Outstanding purchase orders - £0.00</w:t>
      </w:r>
    </w:p>
    <w:p w:rsidR="00A065F1" w:rsidRDefault="00A065F1" w:rsidP="00A065F1">
      <w:pPr>
        <w:pStyle w:val="Heading9"/>
      </w:pPr>
      <w:r>
        <w:t>Outstanding sales invoices - £83.00</w:t>
      </w:r>
    </w:p>
    <w:p w:rsidR="00A065F1" w:rsidRDefault="00A065F1" w:rsidP="00A065F1">
      <w:pPr>
        <w:pStyle w:val="Heading9"/>
      </w:pPr>
      <w:r>
        <w:t>Reconciled Bank Balance - £89,841.94</w:t>
      </w:r>
    </w:p>
    <w:p w:rsidR="00A065F1" w:rsidRDefault="00A065F1" w:rsidP="00A065F1">
      <w:pPr>
        <w:pStyle w:val="Heading9"/>
        <w:tabs>
          <w:tab w:val="clear" w:pos="360"/>
          <w:tab w:val="left" w:pos="720"/>
        </w:tabs>
        <w:spacing w:after="160" w:line="256" w:lineRule="auto"/>
        <w:rPr>
          <w:rFonts w:eastAsiaTheme="minorHAnsi" w:cstheme="minorBidi"/>
        </w:rPr>
      </w:pPr>
      <w:r>
        <w:rPr>
          <w:rFonts w:eastAsiaTheme="minorHAnsi" w:cstheme="minorBidi"/>
        </w:rPr>
        <w:t>Receipts</w:t>
      </w:r>
      <w:r w:rsidR="004E2424">
        <w:rPr>
          <w:rFonts w:eastAsiaTheme="minorHAnsi" w:cstheme="minorBidi"/>
        </w:rPr>
        <w:t>/income</w:t>
      </w:r>
      <w:r>
        <w:rPr>
          <w:rFonts w:eastAsiaTheme="minorHAnsi" w:cstheme="minorBidi"/>
        </w:rPr>
        <w:t>: £75</w:t>
      </w:r>
    </w:p>
    <w:p w:rsidR="00A065F1" w:rsidRDefault="00AA47BB" w:rsidP="00A065F1">
      <w:pPr>
        <w:keepNext/>
        <w:tabs>
          <w:tab w:val="left" w:pos="360"/>
          <w:tab w:val="left" w:pos="1440"/>
          <w:tab w:val="left" w:pos="1800"/>
        </w:tabs>
        <w:spacing w:after="0" w:line="240" w:lineRule="auto"/>
        <w:outlineLvl w:val="8"/>
        <w:rPr>
          <w:rFonts w:eastAsia="Times New Roman" w:cs="Times New Roman"/>
          <w:b/>
          <w:sz w:val="24"/>
          <w:szCs w:val="24"/>
          <w:u w:val="single"/>
        </w:rPr>
      </w:pPr>
      <w:r>
        <w:rPr>
          <w:rFonts w:eastAsia="Times New Roman" w:cs="Times New Roman"/>
          <w:b/>
          <w:sz w:val="24"/>
          <w:szCs w:val="24"/>
          <w:u w:val="single"/>
        </w:rPr>
        <w:t xml:space="preserve">13.20 </w:t>
      </w:r>
      <w:r w:rsidR="00A065F1">
        <w:rPr>
          <w:rFonts w:eastAsia="Times New Roman" w:cs="Times New Roman"/>
          <w:b/>
          <w:sz w:val="24"/>
          <w:szCs w:val="24"/>
          <w:u w:val="single"/>
        </w:rPr>
        <w:t>(ii</w:t>
      </w:r>
      <w:r w:rsidR="0032382A">
        <w:rPr>
          <w:rFonts w:eastAsia="Times New Roman" w:cs="Times New Roman"/>
          <w:b/>
          <w:sz w:val="24"/>
          <w:szCs w:val="24"/>
          <w:u w:val="single"/>
        </w:rPr>
        <w:t>) VAT</w:t>
      </w:r>
      <w:r w:rsidR="00A065F1">
        <w:rPr>
          <w:rFonts w:eastAsia="Times New Roman" w:cs="Times New Roman"/>
          <w:b/>
          <w:sz w:val="24"/>
          <w:szCs w:val="24"/>
          <w:u w:val="single"/>
        </w:rPr>
        <w:t xml:space="preserve"> - </w:t>
      </w:r>
    </w:p>
    <w:p w:rsidR="00A065F1" w:rsidRDefault="00A065F1" w:rsidP="00A065F1">
      <w:pPr>
        <w:pStyle w:val="BodyText3"/>
        <w:keepNext/>
        <w:outlineLvl w:val="8"/>
        <w:rPr>
          <w:color w:val="auto"/>
        </w:rPr>
      </w:pPr>
      <w:r>
        <w:rPr>
          <w:color w:val="auto"/>
        </w:rPr>
        <w:t>Q2 £911.09</w:t>
      </w:r>
      <w:r w:rsidR="0068547F">
        <w:rPr>
          <w:color w:val="auto"/>
        </w:rPr>
        <w:t xml:space="preserve"> to be reclaimed.</w:t>
      </w:r>
    </w:p>
    <w:p w:rsidR="00A065F1" w:rsidRDefault="00A065F1" w:rsidP="00A065F1">
      <w:pPr>
        <w:tabs>
          <w:tab w:val="left" w:pos="360"/>
          <w:tab w:val="left" w:pos="1440"/>
          <w:tab w:val="left" w:pos="1800"/>
        </w:tabs>
        <w:spacing w:after="0" w:line="240" w:lineRule="auto"/>
        <w:rPr>
          <w:rFonts w:eastAsia="Times New Roman" w:cs="Times New Roman"/>
          <w:sz w:val="24"/>
          <w:szCs w:val="24"/>
        </w:rPr>
      </w:pPr>
    </w:p>
    <w:p w:rsidR="00A065F1" w:rsidRDefault="00AA47BB" w:rsidP="00A065F1">
      <w:pPr>
        <w:tabs>
          <w:tab w:val="left" w:pos="360"/>
          <w:tab w:val="left" w:pos="1440"/>
          <w:tab w:val="left" w:pos="1800"/>
        </w:tabs>
        <w:spacing w:after="0" w:line="240" w:lineRule="auto"/>
        <w:rPr>
          <w:rFonts w:eastAsia="Times New Roman" w:cs="Times New Roman"/>
          <w:b/>
          <w:sz w:val="24"/>
          <w:szCs w:val="24"/>
        </w:rPr>
      </w:pPr>
      <w:r>
        <w:rPr>
          <w:rFonts w:eastAsia="Times New Roman" w:cs="Times New Roman"/>
          <w:b/>
          <w:sz w:val="24"/>
          <w:szCs w:val="24"/>
          <w:u w:val="single"/>
        </w:rPr>
        <w:t xml:space="preserve">13.30 </w:t>
      </w:r>
      <w:r w:rsidR="00A065F1">
        <w:rPr>
          <w:rFonts w:eastAsia="Times New Roman" w:cs="Times New Roman"/>
          <w:b/>
          <w:sz w:val="24"/>
          <w:szCs w:val="24"/>
          <w:u w:val="single"/>
        </w:rPr>
        <w:t>(iii</w:t>
      </w:r>
      <w:r w:rsidR="0032382A">
        <w:rPr>
          <w:rFonts w:eastAsia="Times New Roman" w:cs="Times New Roman"/>
          <w:b/>
          <w:sz w:val="24"/>
          <w:szCs w:val="24"/>
          <w:u w:val="single"/>
        </w:rPr>
        <w:t>) PAYE</w:t>
      </w:r>
      <w:r w:rsidR="00A065F1">
        <w:rPr>
          <w:rFonts w:eastAsia="Times New Roman" w:cs="Times New Roman"/>
          <w:b/>
          <w:sz w:val="24"/>
          <w:szCs w:val="24"/>
          <w:u w:val="single"/>
        </w:rPr>
        <w:t xml:space="preserve"> and NICs</w:t>
      </w:r>
      <w:r w:rsidR="00A065F1">
        <w:rPr>
          <w:rFonts w:eastAsia="Times New Roman" w:cs="Times New Roman"/>
          <w:b/>
          <w:sz w:val="24"/>
          <w:szCs w:val="24"/>
        </w:rPr>
        <w:t xml:space="preserve">: </w:t>
      </w:r>
    </w:p>
    <w:p w:rsidR="00A065F1" w:rsidRDefault="00A065F1" w:rsidP="00A065F1">
      <w:pPr>
        <w:pStyle w:val="BodyText"/>
        <w:tabs>
          <w:tab w:val="left" w:pos="360"/>
          <w:tab w:val="left" w:pos="1440"/>
          <w:tab w:val="left" w:pos="1800"/>
        </w:tabs>
        <w:rPr>
          <w:rFonts w:eastAsia="Times New Roman" w:cs="Times New Roman"/>
          <w:lang w:eastAsia="en-GB"/>
        </w:rPr>
      </w:pPr>
      <w:r>
        <w:rPr>
          <w:rFonts w:eastAsia="Times New Roman" w:cs="Times New Roman"/>
          <w:lang w:eastAsia="en-GB"/>
        </w:rPr>
        <w:t>Not due</w:t>
      </w:r>
    </w:p>
    <w:p w:rsidR="00A065F1" w:rsidRDefault="00A065F1" w:rsidP="00A065F1">
      <w:pPr>
        <w:tabs>
          <w:tab w:val="left" w:pos="360"/>
          <w:tab w:val="left" w:pos="1440"/>
          <w:tab w:val="left" w:pos="1800"/>
        </w:tabs>
        <w:spacing w:after="0" w:line="240" w:lineRule="auto"/>
        <w:rPr>
          <w:rFonts w:eastAsiaTheme="minorHAnsi"/>
          <w:color w:val="FF0000"/>
          <w:sz w:val="24"/>
          <w:szCs w:val="24"/>
          <w:lang w:eastAsia="en-US"/>
        </w:rPr>
      </w:pPr>
    </w:p>
    <w:p w:rsidR="00A065F1" w:rsidRDefault="00AA47BB" w:rsidP="00A065F1">
      <w:pPr>
        <w:tabs>
          <w:tab w:val="left" w:pos="360"/>
          <w:tab w:val="left" w:pos="1440"/>
          <w:tab w:val="left" w:pos="1800"/>
        </w:tabs>
        <w:spacing w:after="0" w:line="240" w:lineRule="auto"/>
        <w:rPr>
          <w:rFonts w:eastAsia="Times New Roman" w:cs="Times New Roman"/>
          <w:b/>
          <w:bCs/>
          <w:color w:val="FF0000"/>
          <w:sz w:val="24"/>
          <w:szCs w:val="24"/>
        </w:rPr>
      </w:pPr>
      <w:r>
        <w:rPr>
          <w:rFonts w:eastAsia="Times New Roman" w:cs="Times New Roman"/>
          <w:b/>
          <w:sz w:val="24"/>
          <w:szCs w:val="24"/>
          <w:u w:val="single"/>
        </w:rPr>
        <w:t xml:space="preserve">13.20 </w:t>
      </w:r>
      <w:r w:rsidR="00A065F1">
        <w:rPr>
          <w:rFonts w:eastAsia="Times New Roman" w:cs="Times New Roman"/>
          <w:b/>
          <w:sz w:val="24"/>
          <w:szCs w:val="24"/>
          <w:u w:val="single"/>
        </w:rPr>
        <w:t>(iv</w:t>
      </w:r>
      <w:r w:rsidR="0032382A">
        <w:rPr>
          <w:rFonts w:eastAsia="Times New Roman" w:cs="Times New Roman"/>
          <w:b/>
          <w:sz w:val="24"/>
          <w:szCs w:val="24"/>
          <w:u w:val="single"/>
        </w:rPr>
        <w:t>) Clerks</w:t>
      </w:r>
      <w:r w:rsidR="00A065F1">
        <w:rPr>
          <w:rFonts w:eastAsia="Times New Roman" w:cs="Times New Roman"/>
          <w:b/>
          <w:sz w:val="24"/>
          <w:szCs w:val="24"/>
          <w:u w:val="single"/>
        </w:rPr>
        <w:t xml:space="preserve"> Salary &amp; expenses</w:t>
      </w:r>
      <w:r w:rsidR="00A065F1">
        <w:rPr>
          <w:rFonts w:eastAsia="Times New Roman" w:cs="Times New Roman"/>
          <w:b/>
          <w:sz w:val="24"/>
          <w:szCs w:val="24"/>
        </w:rPr>
        <w:t xml:space="preserve"> (cheque number)</w:t>
      </w:r>
      <w:r w:rsidR="00A065F1">
        <w:rPr>
          <w:rFonts w:eastAsia="Times New Roman" w:cs="Times New Roman"/>
          <w:b/>
          <w:bCs/>
          <w:sz w:val="24"/>
          <w:szCs w:val="24"/>
        </w:rPr>
        <w:t xml:space="preserve"> 2421</w:t>
      </w:r>
    </w:p>
    <w:p w:rsidR="00A065F1" w:rsidRDefault="00A065F1" w:rsidP="00A065F1">
      <w:pPr>
        <w:tabs>
          <w:tab w:val="left" w:pos="360"/>
          <w:tab w:val="left" w:pos="1440"/>
          <w:tab w:val="left" w:pos="1800"/>
        </w:tabs>
        <w:spacing w:after="0" w:line="240" w:lineRule="auto"/>
        <w:rPr>
          <w:rFonts w:eastAsia="Times New Roman" w:cs="Times New Roman"/>
          <w:b/>
          <w:bCs/>
          <w:color w:val="FF0000"/>
          <w:sz w:val="24"/>
          <w:szCs w:val="24"/>
        </w:rPr>
      </w:pPr>
    </w:p>
    <w:tbl>
      <w:tblPr>
        <w:tblStyle w:val="TableGrid"/>
        <w:tblW w:w="9493" w:type="dxa"/>
        <w:tblInd w:w="0" w:type="dxa"/>
        <w:tblLook w:val="04A0" w:firstRow="1" w:lastRow="0" w:firstColumn="1" w:lastColumn="0" w:noHBand="0" w:noVBand="1"/>
      </w:tblPr>
      <w:tblGrid>
        <w:gridCol w:w="5225"/>
        <w:gridCol w:w="1879"/>
        <w:gridCol w:w="2389"/>
      </w:tblGrid>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r>
              <w:rPr>
                <w:rFonts w:eastAsia="Times New Roman" w:cs="Times New Roman"/>
                <w:b/>
                <w:sz w:val="24"/>
                <w:szCs w:val="24"/>
              </w:rPr>
              <w:t>October Payment (gross)</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1106.56</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pStyle w:val="Heading9"/>
              <w:outlineLvl w:val="8"/>
              <w:rPr>
                <w:lang w:eastAsia="en-US"/>
              </w:rPr>
            </w:pPr>
            <w:r>
              <w:rPr>
                <w:lang w:eastAsia="en-US"/>
              </w:rPr>
              <w:t>Holiday entitlement</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jc w:val="right"/>
              <w:rPr>
                <w:rFonts w:eastAsia="Times New Roman" w:cs="Times New Roman"/>
                <w:b/>
                <w:color w:val="FF0000"/>
                <w:sz w:val="24"/>
                <w:szCs w:val="24"/>
              </w:rPr>
            </w:pP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keepNext/>
              <w:tabs>
                <w:tab w:val="left" w:pos="360"/>
                <w:tab w:val="left" w:pos="1440"/>
                <w:tab w:val="left" w:pos="1800"/>
              </w:tabs>
              <w:spacing w:line="240" w:lineRule="auto"/>
              <w:outlineLvl w:val="4"/>
              <w:rPr>
                <w:rFonts w:eastAsia="Times New Roman" w:cs="Times New Roman"/>
                <w:b/>
                <w:sz w:val="24"/>
                <w:szCs w:val="24"/>
              </w:rPr>
            </w:pPr>
            <w:r>
              <w:rPr>
                <w:rFonts w:eastAsia="Times New Roman" w:cs="Times New Roman"/>
                <w:b/>
                <w:sz w:val="24"/>
                <w:szCs w:val="24"/>
              </w:rPr>
              <w:t>TOTAL</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1106.56</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LESS</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Tax</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37.80</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NI</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51.19</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Net Payment</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1017.57</w:t>
            </w:r>
          </w:p>
        </w:tc>
      </w:tr>
      <w:tr w:rsidR="00A065F1" w:rsidTr="00A065F1">
        <w:tc>
          <w:tcPr>
            <w:tcW w:w="5225"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pStyle w:val="Heading9"/>
              <w:outlineLvl w:val="8"/>
            </w:pPr>
            <w:r>
              <w:lastRenderedPageBreak/>
              <w:t>Expenses</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jc w:val="right"/>
              <w:rPr>
                <w:rFonts w:eastAsia="Times New Roman" w:cs="Times New Roman"/>
                <w:b/>
                <w:color w:val="FF0000"/>
                <w:sz w:val="24"/>
                <w:szCs w:val="24"/>
              </w:rPr>
            </w:pP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keepNext/>
              <w:tabs>
                <w:tab w:val="left" w:pos="360"/>
                <w:tab w:val="left" w:pos="1440"/>
                <w:tab w:val="left" w:pos="1800"/>
              </w:tabs>
              <w:spacing w:line="240" w:lineRule="auto"/>
              <w:outlineLvl w:val="2"/>
              <w:rPr>
                <w:rFonts w:eastAsia="Times New Roman" w:cs="Times New Roman"/>
                <w:b/>
                <w:sz w:val="24"/>
                <w:szCs w:val="24"/>
                <w:lang w:eastAsia="en-US"/>
              </w:rPr>
            </w:pPr>
            <w:r>
              <w:rPr>
                <w:rFonts w:eastAsia="Times New Roman" w:cs="Times New Roman"/>
                <w:b/>
                <w:sz w:val="24"/>
                <w:szCs w:val="24"/>
              </w:rPr>
              <w:t xml:space="preserve">Mileage (21 x 0.45 ppm) </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9.45</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Electricity</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10</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Phone</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10</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keepNext/>
              <w:tabs>
                <w:tab w:val="left" w:pos="360"/>
                <w:tab w:val="left" w:pos="1440"/>
                <w:tab w:val="left" w:pos="1800"/>
              </w:tabs>
              <w:spacing w:line="240" w:lineRule="auto"/>
              <w:outlineLvl w:val="2"/>
              <w:rPr>
                <w:rFonts w:eastAsia="Times New Roman" w:cs="Times New Roman"/>
                <w:b/>
                <w:sz w:val="24"/>
                <w:szCs w:val="24"/>
                <w:lang w:eastAsia="en-US"/>
              </w:rPr>
            </w:pPr>
            <w:r>
              <w:rPr>
                <w:rFonts w:eastAsia="Times New Roman" w:cs="Times New Roman"/>
                <w:b/>
                <w:sz w:val="24"/>
                <w:szCs w:val="24"/>
              </w:rPr>
              <w:t>Stationery - printer ink October</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33.99</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Stationery  - office supplies - drawing pins notepad</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17.30</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keepNext/>
              <w:tabs>
                <w:tab w:val="left" w:pos="360"/>
                <w:tab w:val="left" w:pos="1440"/>
                <w:tab w:val="left" w:pos="1800"/>
              </w:tabs>
              <w:spacing w:line="240" w:lineRule="auto"/>
              <w:outlineLvl w:val="2"/>
              <w:rPr>
                <w:rFonts w:eastAsia="Times New Roman" w:cs="Times New Roman"/>
                <w:b/>
                <w:sz w:val="24"/>
                <w:szCs w:val="24"/>
              </w:rPr>
            </w:pPr>
            <w:r>
              <w:rPr>
                <w:rFonts w:eastAsia="Times New Roman" w:cs="Times New Roman"/>
                <w:b/>
                <w:sz w:val="24"/>
                <w:szCs w:val="24"/>
              </w:rPr>
              <w:t xml:space="preserve">Stamps </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3.74</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WSCT newspaper</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spacing w:line="240" w:lineRule="auto"/>
              <w:rPr>
                <w:rFonts w:eastAsia="Times New Roman" w:cs="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spacing w:line="240" w:lineRule="auto"/>
              <w:jc w:val="right"/>
              <w:rPr>
                <w:rFonts w:eastAsia="Times New Roman" w:cs="Times New Roman"/>
                <w:b/>
                <w:bCs/>
                <w:sz w:val="24"/>
                <w:szCs w:val="24"/>
              </w:rPr>
            </w:pPr>
            <w:r>
              <w:rPr>
                <w:rFonts w:eastAsia="Times New Roman" w:cs="Times New Roman"/>
                <w:b/>
                <w:bCs/>
                <w:sz w:val="24"/>
                <w:szCs w:val="24"/>
              </w:rPr>
              <w:t>.90</w:t>
            </w: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pStyle w:val="Heading9"/>
              <w:outlineLvl w:val="8"/>
              <w:rPr>
                <w:color w:val="FF0000"/>
                <w:lang w:eastAsia="en-US"/>
              </w:rPr>
            </w:pPr>
            <w:r>
              <w:rPr>
                <w:lang w:eastAsia="en-US"/>
              </w:rPr>
              <w:t>Total Expenses</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color w:val="FF0000"/>
                <w:sz w:val="24"/>
                <w:szCs w:val="24"/>
              </w:rPr>
            </w:pPr>
            <w:r>
              <w:rPr>
                <w:rFonts w:eastAsia="Times New Roman" w:cs="Times New Roman"/>
                <w:b/>
                <w:sz w:val="24"/>
                <w:szCs w:val="24"/>
              </w:rPr>
              <w:t>85.38</w:t>
            </w:r>
          </w:p>
        </w:tc>
      </w:tr>
      <w:tr w:rsidR="00A065F1" w:rsidTr="00A065F1">
        <w:tc>
          <w:tcPr>
            <w:tcW w:w="5225"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color w:val="FF0000"/>
                <w:sz w:val="24"/>
                <w:szCs w:val="24"/>
              </w:rPr>
            </w:pPr>
          </w:p>
        </w:tc>
        <w:tc>
          <w:tcPr>
            <w:tcW w:w="238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jc w:val="right"/>
              <w:rPr>
                <w:rFonts w:eastAsia="Times New Roman" w:cs="Times New Roman"/>
                <w:b/>
                <w:color w:val="FF0000"/>
                <w:sz w:val="24"/>
                <w:szCs w:val="24"/>
              </w:rPr>
            </w:pPr>
          </w:p>
        </w:tc>
      </w:tr>
      <w:tr w:rsidR="00A065F1" w:rsidTr="00A065F1">
        <w:tc>
          <w:tcPr>
            <w:tcW w:w="5225"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rPr>
                <w:rFonts w:eastAsia="Times New Roman" w:cs="Times New Roman"/>
                <w:b/>
                <w:sz w:val="24"/>
                <w:szCs w:val="24"/>
              </w:rPr>
            </w:pPr>
            <w:r>
              <w:rPr>
                <w:rFonts w:eastAsia="Times New Roman" w:cs="Times New Roman"/>
                <w:b/>
                <w:sz w:val="24"/>
                <w:szCs w:val="24"/>
              </w:rPr>
              <w:t>Total Payment (October 2017)</w:t>
            </w:r>
          </w:p>
        </w:tc>
        <w:tc>
          <w:tcPr>
            <w:tcW w:w="1879" w:type="dxa"/>
            <w:tcBorders>
              <w:top w:val="single" w:sz="4" w:space="0" w:color="auto"/>
              <w:left w:val="single" w:sz="4" w:space="0" w:color="auto"/>
              <w:bottom w:val="single" w:sz="4" w:space="0" w:color="auto"/>
              <w:right w:val="single" w:sz="4" w:space="0" w:color="auto"/>
            </w:tcBorders>
          </w:tcPr>
          <w:p w:rsidR="00A065F1" w:rsidRDefault="00A065F1" w:rsidP="009E531E">
            <w:pPr>
              <w:tabs>
                <w:tab w:val="left" w:pos="360"/>
                <w:tab w:val="left" w:pos="1440"/>
                <w:tab w:val="left" w:pos="1800"/>
              </w:tabs>
              <w:spacing w:line="240" w:lineRule="auto"/>
              <w:rPr>
                <w:rFonts w:eastAsia="Times New Roman" w:cs="Times New Roman"/>
                <w:b/>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A065F1" w:rsidRDefault="00A065F1" w:rsidP="009E531E">
            <w:pPr>
              <w:tabs>
                <w:tab w:val="left" w:pos="360"/>
                <w:tab w:val="left" w:pos="1440"/>
                <w:tab w:val="left" w:pos="1800"/>
              </w:tabs>
              <w:spacing w:line="240" w:lineRule="auto"/>
              <w:jc w:val="right"/>
              <w:rPr>
                <w:rFonts w:eastAsia="Times New Roman" w:cs="Times New Roman"/>
                <w:b/>
                <w:sz w:val="24"/>
                <w:szCs w:val="24"/>
              </w:rPr>
            </w:pPr>
            <w:r>
              <w:rPr>
                <w:rFonts w:eastAsia="Times New Roman" w:cs="Times New Roman"/>
                <w:b/>
                <w:sz w:val="24"/>
                <w:szCs w:val="24"/>
              </w:rPr>
              <w:t>1,102.95</w:t>
            </w:r>
          </w:p>
        </w:tc>
      </w:tr>
    </w:tbl>
    <w:p w:rsidR="00A065F1" w:rsidRDefault="00A065F1" w:rsidP="00A065F1">
      <w:pPr>
        <w:tabs>
          <w:tab w:val="left" w:pos="360"/>
          <w:tab w:val="left" w:pos="1440"/>
          <w:tab w:val="left" w:pos="1800"/>
        </w:tabs>
        <w:spacing w:after="0" w:line="240" w:lineRule="auto"/>
        <w:rPr>
          <w:rFonts w:eastAsia="Times New Roman" w:cs="Times New Roman"/>
          <w:b/>
          <w:color w:val="FF0000"/>
          <w:sz w:val="24"/>
          <w:szCs w:val="24"/>
        </w:rPr>
      </w:pPr>
    </w:p>
    <w:p w:rsidR="00A065F1" w:rsidRDefault="00A065F1" w:rsidP="00A065F1">
      <w:pPr>
        <w:tabs>
          <w:tab w:val="left" w:pos="360"/>
          <w:tab w:val="left" w:pos="1440"/>
          <w:tab w:val="left" w:pos="1800"/>
        </w:tabs>
        <w:spacing w:after="0" w:line="240" w:lineRule="auto"/>
        <w:rPr>
          <w:rFonts w:eastAsia="Times New Roman" w:cs="Times New Roman"/>
          <w:b/>
          <w:sz w:val="24"/>
          <w:szCs w:val="24"/>
        </w:rPr>
      </w:pPr>
    </w:p>
    <w:p w:rsidR="00A065F1" w:rsidRPr="004E2424" w:rsidRDefault="00A065F1" w:rsidP="00A065F1">
      <w:pPr>
        <w:tabs>
          <w:tab w:val="left" w:pos="360"/>
          <w:tab w:val="left" w:pos="1440"/>
          <w:tab w:val="left" w:pos="1800"/>
        </w:tabs>
        <w:spacing w:after="0" w:line="240" w:lineRule="auto"/>
        <w:rPr>
          <w:rFonts w:eastAsia="Times New Roman" w:cs="Times New Roman"/>
          <w:sz w:val="24"/>
          <w:szCs w:val="24"/>
        </w:rPr>
      </w:pPr>
      <w:r w:rsidRPr="004E2424">
        <w:rPr>
          <w:rFonts w:eastAsia="Times New Roman" w:cs="Times New Roman"/>
          <w:sz w:val="24"/>
          <w:szCs w:val="24"/>
        </w:rPr>
        <w:t>Councillors</w:t>
      </w:r>
      <w:r>
        <w:rPr>
          <w:rFonts w:eastAsia="Times New Roman" w:cs="Times New Roman"/>
          <w:b/>
          <w:sz w:val="24"/>
          <w:szCs w:val="24"/>
        </w:rPr>
        <w:t xml:space="preserve"> RESOLVED to </w:t>
      </w:r>
      <w:r w:rsidR="00FE550D">
        <w:rPr>
          <w:rFonts w:eastAsia="Times New Roman" w:cs="Times New Roman"/>
          <w:b/>
          <w:sz w:val="24"/>
          <w:szCs w:val="24"/>
        </w:rPr>
        <w:t xml:space="preserve">AGREE </w:t>
      </w:r>
      <w:r>
        <w:rPr>
          <w:rFonts w:eastAsia="Times New Roman" w:cs="Times New Roman"/>
          <w:b/>
          <w:sz w:val="24"/>
          <w:szCs w:val="24"/>
        </w:rPr>
        <w:t>(</w:t>
      </w:r>
      <w:r w:rsidR="00AA47BB">
        <w:rPr>
          <w:rFonts w:eastAsia="Times New Roman" w:cs="Times New Roman"/>
          <w:b/>
          <w:sz w:val="24"/>
          <w:szCs w:val="24"/>
        </w:rPr>
        <w:t>276</w:t>
      </w:r>
      <w:r>
        <w:rPr>
          <w:rFonts w:eastAsia="Times New Roman" w:cs="Times New Roman"/>
          <w:b/>
          <w:sz w:val="24"/>
          <w:szCs w:val="24"/>
        </w:rPr>
        <w:t xml:space="preserve">) </w:t>
      </w:r>
      <w:r w:rsidR="004E2424" w:rsidRPr="004E2424">
        <w:rPr>
          <w:rFonts w:eastAsia="Times New Roman" w:cs="Times New Roman"/>
          <w:sz w:val="24"/>
          <w:szCs w:val="24"/>
        </w:rPr>
        <w:t xml:space="preserve">payment </w:t>
      </w:r>
      <w:r w:rsidRPr="004E2424">
        <w:rPr>
          <w:rFonts w:eastAsia="Times New Roman" w:cs="Times New Roman"/>
          <w:sz w:val="24"/>
          <w:szCs w:val="24"/>
        </w:rPr>
        <w:t>of the Clerks salary and expenses.</w:t>
      </w:r>
    </w:p>
    <w:p w:rsidR="00A065F1" w:rsidRPr="004E2424" w:rsidRDefault="00A065F1" w:rsidP="00A065F1">
      <w:pPr>
        <w:tabs>
          <w:tab w:val="left" w:pos="360"/>
          <w:tab w:val="left" w:pos="1440"/>
          <w:tab w:val="left" w:pos="1800"/>
        </w:tabs>
        <w:spacing w:after="0" w:line="240" w:lineRule="auto"/>
        <w:rPr>
          <w:rFonts w:eastAsia="Times New Roman" w:cs="Times New Roman"/>
          <w:sz w:val="24"/>
          <w:szCs w:val="24"/>
        </w:rPr>
      </w:pPr>
    </w:p>
    <w:p w:rsidR="00A065F1" w:rsidRDefault="00AA47BB" w:rsidP="00A065F1">
      <w:pPr>
        <w:tabs>
          <w:tab w:val="left" w:pos="7709"/>
        </w:tabs>
        <w:spacing w:after="0" w:line="240" w:lineRule="auto"/>
        <w:ind w:left="284" w:hanging="284"/>
        <w:rPr>
          <w:rFonts w:eastAsia="Times New Roman" w:cs="Times New Roman"/>
          <w:b/>
          <w:color w:val="000000"/>
          <w:sz w:val="24"/>
          <w:szCs w:val="24"/>
        </w:rPr>
      </w:pPr>
      <w:r>
        <w:rPr>
          <w:rFonts w:eastAsia="Times New Roman" w:cs="Times New Roman"/>
          <w:b/>
          <w:sz w:val="24"/>
          <w:szCs w:val="24"/>
          <w:u w:val="single"/>
        </w:rPr>
        <w:t>13.21.</w:t>
      </w:r>
      <w:r w:rsidR="00A065F1">
        <w:rPr>
          <w:rFonts w:eastAsia="Times New Roman" w:cs="Times New Roman"/>
          <w:b/>
          <w:color w:val="000000"/>
          <w:sz w:val="24"/>
          <w:szCs w:val="24"/>
          <w:u w:val="single"/>
        </w:rPr>
        <w:t xml:space="preserve"> To receive reports on meetings attended, and notice of any forthcoming meetings</w:t>
      </w:r>
      <w:r w:rsidR="00A065F1">
        <w:rPr>
          <w:rFonts w:eastAsia="Times New Roman" w:cs="Times New Roman"/>
          <w:b/>
          <w:color w:val="000000"/>
          <w:sz w:val="24"/>
          <w:szCs w:val="24"/>
        </w:rPr>
        <w:t>.</w:t>
      </w:r>
    </w:p>
    <w:p w:rsidR="003C664C" w:rsidRPr="00DF4874" w:rsidRDefault="00DF4874" w:rsidP="00A065F1">
      <w:pPr>
        <w:tabs>
          <w:tab w:val="left" w:pos="7709"/>
        </w:tabs>
        <w:spacing w:after="0" w:line="240" w:lineRule="auto"/>
        <w:ind w:left="284" w:hanging="284"/>
        <w:rPr>
          <w:rFonts w:eastAsia="Times New Roman" w:cs="Times New Roman"/>
          <w:color w:val="000000"/>
          <w:sz w:val="24"/>
          <w:szCs w:val="24"/>
        </w:rPr>
      </w:pPr>
      <w:r w:rsidRPr="00DF4874">
        <w:rPr>
          <w:rFonts w:eastAsia="Times New Roman" w:cs="Times New Roman"/>
          <w:sz w:val="24"/>
          <w:szCs w:val="24"/>
        </w:rPr>
        <w:t>This item covered elsewhere in the m</w:t>
      </w:r>
      <w:r>
        <w:rPr>
          <w:rFonts w:eastAsia="Times New Roman" w:cs="Times New Roman"/>
          <w:sz w:val="24"/>
          <w:szCs w:val="24"/>
        </w:rPr>
        <w:t>inutes.</w:t>
      </w:r>
    </w:p>
    <w:p w:rsidR="00A065F1" w:rsidRDefault="00A065F1" w:rsidP="00A065F1">
      <w:pPr>
        <w:spacing w:after="0" w:line="254" w:lineRule="auto"/>
        <w:rPr>
          <w:rFonts w:eastAsia="Times New Roman" w:cs="Times New Roman"/>
          <w:b/>
          <w:color w:val="FF0000"/>
          <w:sz w:val="24"/>
          <w:szCs w:val="24"/>
          <w:u w:val="single"/>
        </w:rPr>
      </w:pPr>
    </w:p>
    <w:p w:rsidR="00A065F1" w:rsidRDefault="00740990" w:rsidP="00A065F1">
      <w:pPr>
        <w:spacing w:after="0" w:line="254" w:lineRule="auto"/>
        <w:rPr>
          <w:rFonts w:eastAsia="Times New Roman" w:cs="Times New Roman"/>
          <w:b/>
          <w:color w:val="000000"/>
          <w:sz w:val="24"/>
          <w:szCs w:val="24"/>
          <w:u w:val="single"/>
        </w:rPr>
      </w:pPr>
      <w:r>
        <w:rPr>
          <w:rFonts w:eastAsia="Times New Roman" w:cs="Times New Roman"/>
          <w:b/>
          <w:color w:val="000000"/>
          <w:sz w:val="24"/>
          <w:szCs w:val="24"/>
          <w:u w:val="single"/>
        </w:rPr>
        <w:t>13.22.</w:t>
      </w:r>
      <w:r w:rsidR="00A065F1">
        <w:rPr>
          <w:rFonts w:eastAsia="Times New Roman" w:cs="Times New Roman"/>
          <w:b/>
          <w:color w:val="000000"/>
          <w:sz w:val="24"/>
          <w:szCs w:val="24"/>
          <w:u w:val="single"/>
        </w:rPr>
        <w:t xml:space="preserve"> Correspondence Received- </w:t>
      </w:r>
    </w:p>
    <w:p w:rsidR="00150E84" w:rsidRPr="00150E84" w:rsidRDefault="00150E84" w:rsidP="00150E84">
      <w:pPr>
        <w:pStyle w:val="Default"/>
        <w:autoSpaceDE/>
        <w:autoSpaceDN/>
        <w:adjustRightInd/>
        <w:spacing w:line="254" w:lineRule="auto"/>
        <w:rPr>
          <w:rFonts w:asciiTheme="minorHAnsi" w:eastAsia="Times New Roman" w:hAnsiTheme="minorHAnsi" w:cs="Times New Roman"/>
          <w:lang w:eastAsia="en-GB"/>
        </w:rPr>
      </w:pPr>
      <w:r w:rsidRPr="00150E84">
        <w:rPr>
          <w:rFonts w:asciiTheme="minorHAnsi" w:eastAsia="Times New Roman" w:hAnsiTheme="minorHAnsi" w:cs="Times New Roman"/>
          <w:lang w:eastAsia="en-GB"/>
        </w:rPr>
        <w:t>The C</w:t>
      </w:r>
      <w:r w:rsidR="00064B3F">
        <w:rPr>
          <w:rFonts w:asciiTheme="minorHAnsi" w:eastAsia="Times New Roman" w:hAnsiTheme="minorHAnsi" w:cs="Times New Roman"/>
          <w:lang w:eastAsia="en-GB"/>
        </w:rPr>
        <w:t>hairman r</w:t>
      </w:r>
      <w:r>
        <w:rPr>
          <w:rFonts w:asciiTheme="minorHAnsi" w:eastAsia="Times New Roman" w:hAnsiTheme="minorHAnsi" w:cs="Times New Roman"/>
          <w:lang w:eastAsia="en-GB"/>
        </w:rPr>
        <w:t xml:space="preserve">eported </w:t>
      </w:r>
      <w:r w:rsidR="00064B3F">
        <w:rPr>
          <w:rFonts w:asciiTheme="minorHAnsi" w:eastAsia="Times New Roman" w:hAnsiTheme="minorHAnsi" w:cs="Times New Roman"/>
          <w:lang w:eastAsia="en-GB"/>
        </w:rPr>
        <w:t xml:space="preserve">on the following </w:t>
      </w:r>
      <w:r>
        <w:rPr>
          <w:rFonts w:asciiTheme="minorHAnsi" w:eastAsia="Times New Roman" w:hAnsiTheme="minorHAnsi" w:cs="Times New Roman"/>
          <w:lang w:eastAsia="en-GB"/>
        </w:rPr>
        <w:t>correspondence received:</w:t>
      </w:r>
    </w:p>
    <w:p w:rsidR="00150E84" w:rsidRPr="00150E84" w:rsidRDefault="00A065F1" w:rsidP="00150E84">
      <w:pPr>
        <w:pStyle w:val="ListParagraph"/>
        <w:numPr>
          <w:ilvl w:val="0"/>
          <w:numId w:val="4"/>
        </w:numPr>
        <w:spacing w:after="0" w:line="254" w:lineRule="auto"/>
        <w:rPr>
          <w:rFonts w:eastAsia="Times New Roman" w:cs="Times New Roman"/>
          <w:b/>
          <w:color w:val="000000"/>
          <w:sz w:val="24"/>
          <w:szCs w:val="24"/>
          <w:u w:val="single"/>
        </w:rPr>
      </w:pPr>
      <w:r w:rsidRPr="00150E84">
        <w:rPr>
          <w:rFonts w:eastAsia="Times New Roman" w:cs="Times New Roman"/>
          <w:color w:val="000000"/>
          <w:sz w:val="24"/>
          <w:szCs w:val="24"/>
        </w:rPr>
        <w:t>H</w:t>
      </w:r>
      <w:r w:rsidR="00150E84">
        <w:rPr>
          <w:rFonts w:eastAsia="Times New Roman" w:cs="Times New Roman"/>
          <w:color w:val="000000"/>
          <w:sz w:val="24"/>
          <w:szCs w:val="24"/>
        </w:rPr>
        <w:t xml:space="preserve">orsham District Council’s </w:t>
      </w:r>
      <w:r w:rsidRPr="00150E84">
        <w:rPr>
          <w:rFonts w:eastAsia="Times New Roman" w:cs="Times New Roman"/>
          <w:color w:val="000000"/>
          <w:sz w:val="24"/>
          <w:szCs w:val="24"/>
        </w:rPr>
        <w:t>Chief Executive Tom Crowley</w:t>
      </w:r>
      <w:r w:rsidR="00150E84">
        <w:rPr>
          <w:rFonts w:eastAsia="Times New Roman" w:cs="Times New Roman"/>
          <w:color w:val="000000"/>
          <w:sz w:val="24"/>
          <w:szCs w:val="24"/>
        </w:rPr>
        <w:t xml:space="preserve"> is retiring in March 2018</w:t>
      </w:r>
    </w:p>
    <w:p w:rsidR="00150E84" w:rsidRPr="00150E84" w:rsidRDefault="00150E84" w:rsidP="004F64CF">
      <w:pPr>
        <w:pStyle w:val="ListParagraph"/>
        <w:numPr>
          <w:ilvl w:val="0"/>
          <w:numId w:val="4"/>
        </w:numPr>
        <w:spacing w:after="0" w:line="254" w:lineRule="auto"/>
        <w:rPr>
          <w:rFonts w:eastAsia="Times New Roman" w:cs="Times New Roman"/>
          <w:lang w:eastAsia="en-GB"/>
        </w:rPr>
      </w:pPr>
      <w:r w:rsidRPr="00150E84">
        <w:rPr>
          <w:rFonts w:eastAsia="Times New Roman" w:cs="Times New Roman"/>
          <w:color w:val="000000"/>
          <w:sz w:val="24"/>
          <w:szCs w:val="24"/>
        </w:rPr>
        <w:t>Fly tipping incident in Georges Lane</w:t>
      </w:r>
      <w:r>
        <w:rPr>
          <w:rFonts w:eastAsia="Times New Roman" w:cs="Times New Roman"/>
          <w:color w:val="000000"/>
          <w:sz w:val="24"/>
          <w:szCs w:val="24"/>
        </w:rPr>
        <w:t>- rubbish was removed</w:t>
      </w:r>
    </w:p>
    <w:p w:rsidR="00A065F1" w:rsidRDefault="00150E84" w:rsidP="004F64CF">
      <w:pPr>
        <w:pStyle w:val="ListParagraph"/>
        <w:numPr>
          <w:ilvl w:val="0"/>
          <w:numId w:val="4"/>
        </w:numPr>
        <w:spacing w:after="0" w:line="254" w:lineRule="auto"/>
        <w:rPr>
          <w:rFonts w:eastAsia="Times New Roman" w:cs="Times New Roman"/>
          <w:lang w:eastAsia="en-GB"/>
        </w:rPr>
      </w:pPr>
      <w:r>
        <w:rPr>
          <w:rFonts w:eastAsia="Times New Roman" w:cs="Times New Roman"/>
          <w:color w:val="000000"/>
          <w:sz w:val="24"/>
          <w:szCs w:val="24"/>
        </w:rPr>
        <w:t xml:space="preserve">A list of local </w:t>
      </w:r>
      <w:r w:rsidR="00A065F1" w:rsidRPr="00150E84">
        <w:rPr>
          <w:rFonts w:eastAsia="Times New Roman" w:cs="Times New Roman"/>
          <w:lang w:eastAsia="en-GB"/>
        </w:rPr>
        <w:t xml:space="preserve">bus services </w:t>
      </w:r>
      <w:r>
        <w:rPr>
          <w:rFonts w:eastAsia="Times New Roman" w:cs="Times New Roman"/>
          <w:lang w:eastAsia="en-GB"/>
        </w:rPr>
        <w:t xml:space="preserve">from Washington </w:t>
      </w:r>
      <w:r w:rsidR="00A065F1" w:rsidRPr="00150E84">
        <w:rPr>
          <w:rFonts w:eastAsia="Times New Roman" w:cs="Times New Roman"/>
          <w:lang w:eastAsia="en-GB"/>
        </w:rPr>
        <w:t>to Storrington</w:t>
      </w:r>
      <w:r>
        <w:rPr>
          <w:rFonts w:eastAsia="Times New Roman" w:cs="Times New Roman"/>
          <w:lang w:eastAsia="en-GB"/>
        </w:rPr>
        <w:t xml:space="preserve"> </w:t>
      </w:r>
      <w:r w:rsidR="00A065F1" w:rsidRPr="00150E84">
        <w:rPr>
          <w:rFonts w:eastAsia="Times New Roman" w:cs="Times New Roman"/>
          <w:lang w:eastAsia="en-GB"/>
        </w:rPr>
        <w:t xml:space="preserve">and </w:t>
      </w:r>
      <w:r w:rsidR="00DD6B78">
        <w:rPr>
          <w:rFonts w:eastAsia="Times New Roman" w:cs="Times New Roman"/>
          <w:lang w:eastAsia="en-GB"/>
        </w:rPr>
        <w:t xml:space="preserve">details of </w:t>
      </w:r>
      <w:r w:rsidR="00A065F1" w:rsidRPr="00150E84">
        <w:rPr>
          <w:rFonts w:eastAsia="Times New Roman" w:cs="Times New Roman"/>
          <w:lang w:eastAsia="en-GB"/>
        </w:rPr>
        <w:t>local Community Transport providers</w:t>
      </w:r>
      <w:r>
        <w:rPr>
          <w:rFonts w:eastAsia="Times New Roman" w:cs="Times New Roman"/>
          <w:lang w:eastAsia="en-GB"/>
        </w:rPr>
        <w:t>. Display</w:t>
      </w:r>
      <w:r w:rsidR="00F840B7">
        <w:rPr>
          <w:rFonts w:eastAsia="Times New Roman" w:cs="Times New Roman"/>
          <w:lang w:eastAsia="en-GB"/>
        </w:rPr>
        <w:t>ed</w:t>
      </w:r>
      <w:r>
        <w:rPr>
          <w:rFonts w:eastAsia="Times New Roman" w:cs="Times New Roman"/>
          <w:lang w:eastAsia="en-GB"/>
        </w:rPr>
        <w:t xml:space="preserve"> on </w:t>
      </w:r>
      <w:r w:rsidR="00A065F1" w:rsidRPr="00150E84">
        <w:rPr>
          <w:rFonts w:eastAsia="Times New Roman" w:cs="Times New Roman"/>
          <w:lang w:eastAsia="en-GB"/>
        </w:rPr>
        <w:t xml:space="preserve">parish noticeboards and </w:t>
      </w:r>
      <w:r>
        <w:rPr>
          <w:rFonts w:eastAsia="Times New Roman" w:cs="Times New Roman"/>
          <w:lang w:eastAsia="en-GB"/>
        </w:rPr>
        <w:t xml:space="preserve">published on Council’s </w:t>
      </w:r>
      <w:r w:rsidR="00A065F1" w:rsidRPr="00150E84">
        <w:rPr>
          <w:rFonts w:eastAsia="Times New Roman" w:cs="Times New Roman"/>
          <w:lang w:eastAsia="en-GB"/>
        </w:rPr>
        <w:t xml:space="preserve"> website</w:t>
      </w:r>
    </w:p>
    <w:p w:rsidR="00150E84" w:rsidRPr="00BB6055" w:rsidRDefault="00150E84" w:rsidP="004F64CF">
      <w:pPr>
        <w:pStyle w:val="ListParagraph"/>
        <w:numPr>
          <w:ilvl w:val="0"/>
          <w:numId w:val="4"/>
        </w:numPr>
        <w:spacing w:after="0" w:line="254" w:lineRule="auto"/>
        <w:rPr>
          <w:rFonts w:eastAsia="Times New Roman" w:cs="Times New Roman"/>
          <w:lang w:eastAsia="en-GB"/>
        </w:rPr>
      </w:pPr>
      <w:r>
        <w:rPr>
          <w:rFonts w:eastAsia="Times New Roman" w:cs="Times New Roman"/>
          <w:color w:val="000000"/>
          <w:sz w:val="24"/>
          <w:szCs w:val="24"/>
        </w:rPr>
        <w:t>Objections to the proposed tree-felling and forestry access to Longbury Hill Woods.</w:t>
      </w:r>
    </w:p>
    <w:p w:rsidR="00BB6055" w:rsidRDefault="00BB6055" w:rsidP="00BB6055">
      <w:pPr>
        <w:pStyle w:val="ListParagraph"/>
        <w:spacing w:after="0" w:line="254" w:lineRule="auto"/>
        <w:rPr>
          <w:rFonts w:eastAsia="Times New Roman" w:cs="Times New Roman"/>
          <w:color w:val="000000"/>
          <w:sz w:val="24"/>
          <w:szCs w:val="24"/>
        </w:rPr>
      </w:pPr>
    </w:p>
    <w:p w:rsidR="00BB6055" w:rsidRPr="00150E84" w:rsidRDefault="00BB6055" w:rsidP="00BB6055">
      <w:pPr>
        <w:pStyle w:val="ListParagraph"/>
        <w:spacing w:after="0" w:line="254" w:lineRule="auto"/>
        <w:rPr>
          <w:rFonts w:eastAsia="Times New Roman" w:cs="Times New Roman"/>
          <w:lang w:eastAsia="en-GB"/>
        </w:rPr>
      </w:pPr>
      <w:r w:rsidRPr="00F84ADE">
        <w:rPr>
          <w:rFonts w:eastAsia="Times New Roman" w:cs="Times New Roman"/>
          <w:b/>
          <w:color w:val="000000"/>
          <w:sz w:val="24"/>
          <w:szCs w:val="24"/>
        </w:rPr>
        <w:t>RESOLVED</w:t>
      </w:r>
      <w:r>
        <w:rPr>
          <w:rFonts w:eastAsia="Times New Roman" w:cs="Times New Roman"/>
          <w:color w:val="000000"/>
          <w:sz w:val="24"/>
          <w:szCs w:val="24"/>
        </w:rPr>
        <w:t xml:space="preserve"> to </w:t>
      </w:r>
      <w:r w:rsidRPr="00F84ADE">
        <w:rPr>
          <w:rFonts w:eastAsia="Times New Roman" w:cs="Times New Roman"/>
          <w:b/>
          <w:color w:val="000000"/>
          <w:sz w:val="24"/>
          <w:szCs w:val="24"/>
        </w:rPr>
        <w:t>NOTE</w:t>
      </w:r>
      <w:r>
        <w:rPr>
          <w:rFonts w:eastAsia="Times New Roman" w:cs="Times New Roman"/>
          <w:color w:val="000000"/>
          <w:sz w:val="24"/>
          <w:szCs w:val="24"/>
        </w:rPr>
        <w:t xml:space="preserve"> the information.</w:t>
      </w:r>
    </w:p>
    <w:p w:rsidR="00A065F1" w:rsidRDefault="00A065F1" w:rsidP="00A0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4472C4" w:themeColor="accent5"/>
          <w:sz w:val="24"/>
          <w:szCs w:val="24"/>
        </w:rPr>
      </w:pPr>
    </w:p>
    <w:p w:rsidR="004A2B4B" w:rsidRDefault="00073145" w:rsidP="00A065F1">
      <w:pPr>
        <w:spacing w:after="0" w:line="240" w:lineRule="auto"/>
        <w:rPr>
          <w:rFonts w:eastAsia="Times New Roman" w:cs="Times New Roman"/>
          <w:b/>
          <w:sz w:val="24"/>
          <w:szCs w:val="24"/>
          <w:u w:val="single"/>
        </w:rPr>
      </w:pPr>
      <w:r>
        <w:rPr>
          <w:rFonts w:eastAsia="Times New Roman" w:cs="Times New Roman"/>
          <w:b/>
          <w:sz w:val="24"/>
          <w:szCs w:val="24"/>
          <w:u w:val="single"/>
        </w:rPr>
        <w:t>13.23</w:t>
      </w:r>
      <w:r w:rsidR="00C86BCE">
        <w:rPr>
          <w:rFonts w:eastAsia="Times New Roman" w:cs="Times New Roman"/>
          <w:b/>
          <w:sz w:val="24"/>
          <w:szCs w:val="24"/>
          <w:u w:val="single"/>
        </w:rPr>
        <w:t>. Clerk’s</w:t>
      </w:r>
      <w:r w:rsidR="00A065F1">
        <w:rPr>
          <w:rFonts w:eastAsia="Times New Roman" w:cs="Times New Roman"/>
          <w:b/>
          <w:sz w:val="24"/>
          <w:szCs w:val="24"/>
          <w:u w:val="single"/>
        </w:rPr>
        <w:t xml:space="preserve"> report</w:t>
      </w:r>
    </w:p>
    <w:p w:rsidR="00073145" w:rsidRDefault="00073145" w:rsidP="00A065F1">
      <w:pPr>
        <w:spacing w:after="0" w:line="240" w:lineRule="auto"/>
        <w:rPr>
          <w:rFonts w:eastAsia="Times New Roman" w:cs="Times New Roman"/>
          <w:b/>
          <w:sz w:val="24"/>
          <w:szCs w:val="24"/>
          <w:u w:val="single"/>
        </w:rPr>
      </w:pPr>
    </w:p>
    <w:p w:rsidR="00073145" w:rsidRDefault="00073145" w:rsidP="00073145">
      <w:pPr>
        <w:spacing w:after="0" w:line="240" w:lineRule="auto"/>
        <w:rPr>
          <w:rFonts w:eastAsia="Times New Roman" w:cs="Times New Roman"/>
          <w:sz w:val="24"/>
          <w:szCs w:val="24"/>
        </w:rPr>
      </w:pPr>
      <w:r>
        <w:rPr>
          <w:rFonts w:eastAsia="Times New Roman" w:cs="Times New Roman"/>
          <w:b/>
          <w:sz w:val="24"/>
          <w:szCs w:val="24"/>
        </w:rPr>
        <w:t xml:space="preserve">RESOLVED </w:t>
      </w:r>
      <w:r w:rsidRPr="00073145">
        <w:rPr>
          <w:rFonts w:eastAsia="Times New Roman" w:cs="Times New Roman"/>
          <w:sz w:val="24"/>
          <w:szCs w:val="24"/>
        </w:rPr>
        <w:t>to</w:t>
      </w:r>
      <w:r>
        <w:rPr>
          <w:rFonts w:eastAsia="Times New Roman" w:cs="Times New Roman"/>
          <w:b/>
          <w:sz w:val="24"/>
          <w:szCs w:val="24"/>
        </w:rPr>
        <w:t xml:space="preserve"> NOTE </w:t>
      </w:r>
      <w:r w:rsidRPr="00073145">
        <w:rPr>
          <w:rFonts w:eastAsia="Times New Roman" w:cs="Times New Roman"/>
          <w:sz w:val="24"/>
          <w:szCs w:val="24"/>
        </w:rPr>
        <w:t>the follo</w:t>
      </w:r>
      <w:r w:rsidR="004A2B4B" w:rsidRPr="00073145">
        <w:rPr>
          <w:rFonts w:eastAsia="Times New Roman" w:cs="Times New Roman"/>
          <w:sz w:val="24"/>
          <w:szCs w:val="24"/>
        </w:rPr>
        <w:t>wing</w:t>
      </w:r>
      <w:r>
        <w:rPr>
          <w:rFonts w:eastAsia="Times New Roman" w:cs="Times New Roman"/>
          <w:sz w:val="24"/>
          <w:szCs w:val="24"/>
        </w:rPr>
        <w:t xml:space="preserve"> information:</w:t>
      </w:r>
    </w:p>
    <w:p w:rsidR="00A065F1" w:rsidRDefault="00A065F1" w:rsidP="00073145">
      <w:pPr>
        <w:spacing w:after="0" w:line="240" w:lineRule="auto"/>
        <w:rPr>
          <w:rFonts w:eastAsia="Times New Roman" w:cs="Times New Roman"/>
          <w:i/>
          <w:color w:val="000000"/>
          <w:sz w:val="24"/>
          <w:szCs w:val="24"/>
        </w:rPr>
      </w:pPr>
      <w:r>
        <w:rPr>
          <w:rFonts w:eastAsia="Times New Roman" w:cs="Times New Roman"/>
          <w:i/>
          <w:sz w:val="24"/>
          <w:szCs w:val="24"/>
        </w:rPr>
        <w:t>This is a report covering matters that may not arise elsewhere on the Agenda:</w:t>
      </w:r>
      <w:r>
        <w:rPr>
          <w:rFonts w:eastAsia="Times New Roman" w:cs="Times New Roman"/>
          <w:i/>
          <w:color w:val="000000"/>
          <w:sz w:val="24"/>
          <w:szCs w:val="24"/>
        </w:rPr>
        <w:t xml:space="preserve"> </w:t>
      </w:r>
    </w:p>
    <w:p w:rsidR="00A065F1" w:rsidRDefault="00A065F1" w:rsidP="004F64CF">
      <w:pPr>
        <w:pStyle w:val="Heading3"/>
        <w:numPr>
          <w:ilvl w:val="0"/>
          <w:numId w:val="8"/>
        </w:numPr>
        <w:spacing w:before="100" w:beforeAutospacing="1"/>
        <w:rPr>
          <w:rFonts w:cs="Arial"/>
          <w:i w:val="0"/>
          <w:u w:val="none"/>
          <w:shd w:val="clear" w:color="auto" w:fill="FCFCFC"/>
        </w:rPr>
      </w:pPr>
      <w:r w:rsidRPr="00F84ADE">
        <w:rPr>
          <w:i w:val="0"/>
          <w:u w:val="none"/>
        </w:rPr>
        <w:t>Notificat</w:t>
      </w:r>
      <w:r w:rsidR="00C86BCE">
        <w:rPr>
          <w:i w:val="0"/>
          <w:u w:val="none"/>
        </w:rPr>
        <w:t xml:space="preserve">ion of Important changes to HDC bin </w:t>
      </w:r>
      <w:r w:rsidRPr="00F84ADE">
        <w:rPr>
          <w:i w:val="0"/>
          <w:u w:val="none"/>
        </w:rPr>
        <w:t>colle</w:t>
      </w:r>
      <w:r w:rsidR="00C86BCE">
        <w:rPr>
          <w:i w:val="0"/>
          <w:u w:val="none"/>
        </w:rPr>
        <w:t>c</w:t>
      </w:r>
      <w:r w:rsidRPr="00F84ADE">
        <w:rPr>
          <w:i w:val="0"/>
          <w:u w:val="none"/>
        </w:rPr>
        <w:t>tion service</w:t>
      </w:r>
      <w:r w:rsidR="00B007A0">
        <w:rPr>
          <w:i w:val="0"/>
          <w:u w:val="none"/>
        </w:rPr>
        <w:t xml:space="preserve">. </w:t>
      </w:r>
      <w:r w:rsidRPr="00F84ADE">
        <w:rPr>
          <w:rFonts w:cs="Arial"/>
          <w:i w:val="0"/>
          <w:u w:val="none"/>
          <w:shd w:val="clear" w:color="auto" w:fill="FCFCFC"/>
        </w:rPr>
        <w:t xml:space="preserve">In a campaign to increase the district-wide recycling rate, </w:t>
      </w:r>
      <w:r w:rsidR="00C86BCE" w:rsidRPr="00F84ADE">
        <w:rPr>
          <w:rFonts w:cs="Arial"/>
          <w:i w:val="0"/>
          <w:u w:val="none"/>
          <w:shd w:val="clear" w:color="auto" w:fill="FCFCFC"/>
        </w:rPr>
        <w:t>HDC is</w:t>
      </w:r>
      <w:r w:rsidRPr="00F84ADE">
        <w:rPr>
          <w:rFonts w:cs="Arial"/>
          <w:i w:val="0"/>
          <w:u w:val="none"/>
          <w:shd w:val="clear" w:color="auto" w:fill="FCFCFC"/>
        </w:rPr>
        <w:t xml:space="preserve"> rolling out changes to household bin collections service from February 2018.  They will </w:t>
      </w:r>
      <w:r w:rsidRPr="00F84ADE">
        <w:rPr>
          <w:rFonts w:cs="Arial"/>
          <w:i w:val="0"/>
          <w:u w:val="none"/>
        </w:rPr>
        <w:t>still provide a weekly collection service but from 2018 r</w:t>
      </w:r>
      <w:r w:rsidRPr="00F84ADE">
        <w:rPr>
          <w:rFonts w:cs="Arial"/>
          <w:i w:val="0"/>
          <w:u w:val="none"/>
          <w:shd w:val="clear" w:color="auto" w:fill="FCFCFC"/>
        </w:rPr>
        <w:t>ecycling will be collected one week and household waste collected the same day the following week. They won’t be able to confirm the exact details of people’s new collection dates until January.</w:t>
      </w:r>
      <w:r w:rsidR="008F05D8">
        <w:rPr>
          <w:rFonts w:cs="Arial"/>
          <w:i w:val="0"/>
          <w:u w:val="none"/>
          <w:shd w:val="clear" w:color="auto" w:fill="FCFCFC"/>
        </w:rPr>
        <w:t xml:space="preserve"> A sticky leaflet notifications of the changes will be attached to bins.</w:t>
      </w:r>
    </w:p>
    <w:p w:rsidR="00A065F1" w:rsidRDefault="00E364ED" w:rsidP="00A065F1">
      <w:pPr>
        <w:keepNext/>
        <w:spacing w:after="0" w:line="240" w:lineRule="auto"/>
        <w:outlineLvl w:val="8"/>
        <w:rPr>
          <w:rFonts w:eastAsia="Times New Roman" w:cs="Times New Roman"/>
          <w:i/>
          <w:sz w:val="24"/>
          <w:szCs w:val="24"/>
          <w:u w:val="single"/>
        </w:rPr>
      </w:pPr>
      <w:r>
        <w:rPr>
          <w:rFonts w:eastAsia="Times New Roman" w:cs="Times New Roman"/>
          <w:i/>
          <w:sz w:val="24"/>
          <w:szCs w:val="24"/>
          <w:u w:val="single"/>
        </w:rPr>
        <w:t xml:space="preserve"> </w:t>
      </w:r>
    </w:p>
    <w:p w:rsidR="00A065F1" w:rsidRPr="00E364ED" w:rsidRDefault="00A065F1" w:rsidP="00E364ED">
      <w:pPr>
        <w:pStyle w:val="ListParagraph"/>
        <w:numPr>
          <w:ilvl w:val="0"/>
          <w:numId w:val="9"/>
        </w:numPr>
        <w:spacing w:after="0" w:line="240" w:lineRule="auto"/>
        <w:rPr>
          <w:rFonts w:eastAsia="Times New Roman" w:cs="Times New Roman"/>
          <w:i/>
          <w:sz w:val="24"/>
          <w:szCs w:val="24"/>
          <w:u w:val="single"/>
        </w:rPr>
      </w:pPr>
      <w:r w:rsidRPr="00E364ED">
        <w:rPr>
          <w:rFonts w:eastAsia="Times New Roman" w:cs="Times New Roman"/>
          <w:i/>
          <w:sz w:val="24"/>
          <w:szCs w:val="24"/>
          <w:u w:val="single"/>
        </w:rPr>
        <w:t xml:space="preserve">Training </w:t>
      </w:r>
    </w:p>
    <w:p w:rsidR="00F0427B" w:rsidRDefault="00FF6510" w:rsidP="00F0427B">
      <w:pPr>
        <w:spacing w:after="0" w:line="240" w:lineRule="auto"/>
        <w:ind w:left="720"/>
        <w:rPr>
          <w:rFonts w:eastAsia="Times New Roman" w:cs="Times New Roman"/>
          <w:sz w:val="24"/>
          <w:szCs w:val="24"/>
        </w:rPr>
      </w:pPr>
      <w:r>
        <w:rPr>
          <w:rFonts w:eastAsia="Times New Roman" w:cs="Times New Roman"/>
          <w:sz w:val="24"/>
          <w:szCs w:val="24"/>
        </w:rPr>
        <w:t xml:space="preserve">Due to additional hours required to complete the newsletter, the clerk </w:t>
      </w:r>
      <w:r w:rsidR="00F840B7">
        <w:rPr>
          <w:rFonts w:eastAsia="Times New Roman" w:cs="Times New Roman"/>
          <w:sz w:val="24"/>
          <w:szCs w:val="24"/>
        </w:rPr>
        <w:t xml:space="preserve">reported that she </w:t>
      </w:r>
      <w:r>
        <w:rPr>
          <w:rFonts w:eastAsia="Times New Roman" w:cs="Times New Roman"/>
          <w:sz w:val="24"/>
          <w:szCs w:val="24"/>
        </w:rPr>
        <w:t>was unable to a</w:t>
      </w:r>
      <w:r w:rsidR="0029777C">
        <w:rPr>
          <w:rFonts w:eastAsia="Times New Roman" w:cs="Times New Roman"/>
          <w:sz w:val="24"/>
          <w:szCs w:val="24"/>
        </w:rPr>
        <w:t xml:space="preserve">ttend the finance training in Southampton on 1 November </w:t>
      </w:r>
      <w:r w:rsidR="00136F53">
        <w:rPr>
          <w:rFonts w:eastAsia="Times New Roman" w:cs="Times New Roman"/>
          <w:sz w:val="24"/>
          <w:szCs w:val="24"/>
        </w:rPr>
        <w:t>but has received factsheets from the event.</w:t>
      </w:r>
      <w:r>
        <w:rPr>
          <w:rFonts w:eastAsia="Times New Roman" w:cs="Times New Roman"/>
          <w:sz w:val="24"/>
          <w:szCs w:val="24"/>
        </w:rPr>
        <w:t xml:space="preserve"> </w:t>
      </w:r>
      <w:r w:rsidR="004A2B4B">
        <w:rPr>
          <w:rFonts w:eastAsia="Times New Roman" w:cs="Times New Roman"/>
          <w:sz w:val="24"/>
          <w:szCs w:val="24"/>
        </w:rPr>
        <w:t>The £</w:t>
      </w:r>
      <w:r w:rsidR="003B0199">
        <w:rPr>
          <w:rFonts w:eastAsia="Times New Roman" w:cs="Times New Roman"/>
          <w:sz w:val="24"/>
          <w:szCs w:val="24"/>
        </w:rPr>
        <w:t xml:space="preserve">34.50 </w:t>
      </w:r>
      <w:r w:rsidR="004A2B4B">
        <w:rPr>
          <w:rFonts w:eastAsia="Times New Roman" w:cs="Times New Roman"/>
          <w:sz w:val="24"/>
          <w:szCs w:val="24"/>
        </w:rPr>
        <w:t>is not recoverable</w:t>
      </w:r>
      <w:r w:rsidR="0082373F">
        <w:rPr>
          <w:rFonts w:eastAsia="Times New Roman" w:cs="Times New Roman"/>
          <w:sz w:val="24"/>
          <w:szCs w:val="24"/>
        </w:rPr>
        <w:t xml:space="preserve"> and there was no claim for the £45 mileage</w:t>
      </w:r>
      <w:r w:rsidR="00F200D7">
        <w:rPr>
          <w:rFonts w:eastAsia="Times New Roman" w:cs="Times New Roman"/>
          <w:sz w:val="24"/>
          <w:szCs w:val="24"/>
        </w:rPr>
        <w:t xml:space="preserve"> or additional hours for the newsletter.</w:t>
      </w:r>
    </w:p>
    <w:p w:rsidR="00A065F1" w:rsidRDefault="004A2B4B" w:rsidP="00104EA0">
      <w:pPr>
        <w:spacing w:after="0" w:line="240" w:lineRule="auto"/>
        <w:ind w:left="720"/>
        <w:rPr>
          <w:rFonts w:eastAsia="Times New Roman" w:cs="Times New Roman"/>
          <w:sz w:val="24"/>
          <w:szCs w:val="24"/>
        </w:rPr>
      </w:pPr>
      <w:r>
        <w:rPr>
          <w:rFonts w:eastAsia="Times New Roman" w:cs="Times New Roman"/>
          <w:sz w:val="24"/>
          <w:szCs w:val="24"/>
        </w:rPr>
        <w:lastRenderedPageBreak/>
        <w:t xml:space="preserve">The Chairman proposed and Councillors unanimously AGREED to waive recovery of the </w:t>
      </w:r>
      <w:r w:rsidR="0029777C">
        <w:rPr>
          <w:rFonts w:eastAsia="Times New Roman" w:cs="Times New Roman"/>
          <w:sz w:val="24"/>
          <w:szCs w:val="24"/>
        </w:rPr>
        <w:t>course</w:t>
      </w:r>
      <w:r>
        <w:rPr>
          <w:rFonts w:eastAsia="Times New Roman" w:cs="Times New Roman"/>
          <w:sz w:val="24"/>
          <w:szCs w:val="24"/>
        </w:rPr>
        <w:t xml:space="preserve"> fee from the Clerk</w:t>
      </w:r>
      <w:r w:rsidR="003B0199">
        <w:rPr>
          <w:rFonts w:eastAsia="Times New Roman" w:cs="Times New Roman"/>
          <w:sz w:val="24"/>
          <w:szCs w:val="24"/>
        </w:rPr>
        <w:t>.</w:t>
      </w:r>
      <w:r w:rsidR="00830AA9">
        <w:rPr>
          <w:rFonts w:eastAsia="Times New Roman" w:cs="Times New Roman"/>
          <w:sz w:val="24"/>
          <w:szCs w:val="24"/>
        </w:rPr>
        <w:t xml:space="preserve"> </w:t>
      </w:r>
    </w:p>
    <w:p w:rsidR="00104EA0" w:rsidRDefault="00104EA0" w:rsidP="00104EA0">
      <w:pPr>
        <w:spacing w:after="0" w:line="240" w:lineRule="auto"/>
        <w:ind w:left="720"/>
        <w:rPr>
          <w:color w:val="000000" w:themeColor="text1"/>
          <w:sz w:val="24"/>
          <w:szCs w:val="24"/>
        </w:rPr>
      </w:pPr>
    </w:p>
    <w:p w:rsidR="00A065F1" w:rsidRDefault="00B007A0" w:rsidP="00A065F1">
      <w:pPr>
        <w:spacing w:after="0" w:line="240" w:lineRule="auto"/>
        <w:rPr>
          <w:rFonts w:eastAsia="Times New Roman" w:cs="Times New Roman"/>
          <w:b/>
          <w:sz w:val="24"/>
          <w:szCs w:val="24"/>
          <w:u w:val="single"/>
        </w:rPr>
      </w:pPr>
      <w:r w:rsidRPr="00B007A0">
        <w:rPr>
          <w:rFonts w:eastAsia="Times New Roman" w:cs="Times New Roman"/>
          <w:b/>
          <w:sz w:val="24"/>
          <w:szCs w:val="24"/>
          <w:u w:val="single"/>
        </w:rPr>
        <w:t>13.24.</w:t>
      </w:r>
      <w:r w:rsidR="00A065F1">
        <w:rPr>
          <w:rFonts w:eastAsia="Times New Roman" w:cs="Times New Roman"/>
          <w:b/>
          <w:sz w:val="24"/>
          <w:szCs w:val="24"/>
        </w:rPr>
        <w:t xml:space="preserve"> </w:t>
      </w:r>
      <w:r w:rsidR="00A065F1">
        <w:rPr>
          <w:rFonts w:eastAsia="Times New Roman" w:cs="Times New Roman"/>
          <w:b/>
          <w:sz w:val="24"/>
          <w:szCs w:val="24"/>
          <w:u w:val="single"/>
        </w:rPr>
        <w:t>To receive items for the next agenda</w:t>
      </w:r>
    </w:p>
    <w:p w:rsidR="00B007A0" w:rsidRPr="00B007A0" w:rsidRDefault="00B007A0" w:rsidP="00B007A0">
      <w:pPr>
        <w:pStyle w:val="NormalWeb"/>
        <w:spacing w:after="0" w:line="240" w:lineRule="auto"/>
        <w:rPr>
          <w:rFonts w:asciiTheme="minorHAnsi" w:eastAsia="Times New Roman" w:hAnsiTheme="minorHAnsi"/>
          <w:lang w:eastAsia="en-GB"/>
        </w:rPr>
      </w:pPr>
      <w:r w:rsidRPr="00B007A0">
        <w:rPr>
          <w:rFonts w:asciiTheme="minorHAnsi" w:eastAsia="Times New Roman" w:hAnsiTheme="minorHAnsi"/>
          <w:lang w:eastAsia="en-GB"/>
        </w:rPr>
        <w:t>None received</w:t>
      </w:r>
    </w:p>
    <w:p w:rsidR="00A065F1" w:rsidRDefault="00A065F1" w:rsidP="00A065F1">
      <w:pPr>
        <w:spacing w:after="0" w:line="240" w:lineRule="auto"/>
        <w:rPr>
          <w:rFonts w:eastAsia="Times New Roman" w:cs="Times New Roman"/>
          <w:b/>
          <w:sz w:val="24"/>
          <w:szCs w:val="24"/>
          <w:u w:val="single"/>
        </w:rPr>
      </w:pPr>
    </w:p>
    <w:p w:rsidR="00A065F1" w:rsidRDefault="00A065F1" w:rsidP="00A065F1">
      <w:pPr>
        <w:tabs>
          <w:tab w:val="left" w:pos="7709"/>
        </w:tabs>
        <w:spacing w:after="0" w:line="240" w:lineRule="auto"/>
        <w:contextualSpacing/>
        <w:rPr>
          <w:rFonts w:eastAsia="Times New Roman" w:cs="Times New Roman"/>
          <w:b/>
          <w:sz w:val="24"/>
          <w:szCs w:val="24"/>
          <w:u w:val="single"/>
        </w:rPr>
      </w:pPr>
      <w:r w:rsidRPr="00B007A0">
        <w:rPr>
          <w:rFonts w:eastAsia="Times New Roman" w:cs="Times New Roman"/>
          <w:b/>
          <w:sz w:val="24"/>
          <w:szCs w:val="24"/>
          <w:u w:val="single"/>
        </w:rPr>
        <w:t>13.</w:t>
      </w:r>
      <w:r w:rsidR="00B007A0" w:rsidRPr="00B007A0">
        <w:rPr>
          <w:rFonts w:eastAsia="Times New Roman" w:cs="Times New Roman"/>
          <w:b/>
          <w:sz w:val="24"/>
          <w:szCs w:val="24"/>
          <w:u w:val="single"/>
        </w:rPr>
        <w:t>25</w:t>
      </w:r>
      <w:r w:rsidR="00C86BCE" w:rsidRPr="00B007A0">
        <w:rPr>
          <w:rFonts w:eastAsia="Times New Roman" w:cs="Times New Roman"/>
          <w:b/>
          <w:sz w:val="24"/>
          <w:szCs w:val="24"/>
          <w:u w:val="single"/>
        </w:rPr>
        <w:t>.</w:t>
      </w:r>
      <w:r w:rsidR="00C86BCE">
        <w:rPr>
          <w:rFonts w:eastAsia="Times New Roman" w:cs="Times New Roman"/>
          <w:b/>
          <w:sz w:val="24"/>
          <w:szCs w:val="24"/>
          <w:u w:val="single"/>
        </w:rPr>
        <w:t xml:space="preserve"> To</w:t>
      </w:r>
      <w:r>
        <w:rPr>
          <w:rFonts w:eastAsia="Times New Roman" w:cs="Times New Roman"/>
          <w:b/>
          <w:sz w:val="24"/>
          <w:szCs w:val="24"/>
          <w:u w:val="single"/>
        </w:rPr>
        <w:t xml:space="preserve"> receive reports and recommendations from Committees and Working</w:t>
      </w:r>
    </w:p>
    <w:p w:rsidR="00A065F1" w:rsidRDefault="00A065F1" w:rsidP="00A065F1">
      <w:pPr>
        <w:spacing w:after="0" w:line="240" w:lineRule="auto"/>
        <w:contextualSpacing/>
        <w:rPr>
          <w:rFonts w:eastAsiaTheme="minorHAnsi"/>
          <w:sz w:val="24"/>
          <w:szCs w:val="24"/>
          <w:lang w:eastAsia="en-US"/>
        </w:rPr>
      </w:pPr>
      <w:r>
        <w:rPr>
          <w:rFonts w:eastAsia="Times New Roman" w:cs="Times New Roman"/>
          <w:b/>
          <w:sz w:val="24"/>
          <w:szCs w:val="24"/>
          <w:u w:val="single"/>
        </w:rPr>
        <w:t>Parties</w:t>
      </w:r>
      <w:r>
        <w:rPr>
          <w:rFonts w:eastAsia="Times New Roman" w:cs="Times New Roman"/>
          <w:b/>
          <w:sz w:val="24"/>
          <w:szCs w:val="24"/>
        </w:rPr>
        <w:t xml:space="preserve"> - </w:t>
      </w:r>
      <w:r>
        <w:rPr>
          <w:sz w:val="24"/>
          <w:szCs w:val="24"/>
        </w:rPr>
        <w:t xml:space="preserve"> </w:t>
      </w:r>
    </w:p>
    <w:p w:rsidR="00A065F1" w:rsidRDefault="00A065F1" w:rsidP="00A065F1">
      <w:pPr>
        <w:spacing w:after="0" w:line="240" w:lineRule="auto"/>
        <w:contextualSpacing/>
        <w:rPr>
          <w:sz w:val="24"/>
          <w:szCs w:val="24"/>
        </w:rPr>
      </w:pPr>
      <w:r>
        <w:rPr>
          <w:sz w:val="24"/>
          <w:szCs w:val="24"/>
        </w:rPr>
        <w:t>Draft minutes of the following meetings were circulated to Councillors and supporting reports.</w:t>
      </w:r>
    </w:p>
    <w:p w:rsidR="00A065F1" w:rsidRDefault="00A065F1" w:rsidP="00A065F1">
      <w:pPr>
        <w:spacing w:after="0" w:line="240" w:lineRule="auto"/>
        <w:contextualSpacing/>
        <w:rPr>
          <w:sz w:val="24"/>
          <w:szCs w:val="24"/>
          <w:u w:val="single"/>
        </w:rPr>
      </w:pPr>
    </w:p>
    <w:p w:rsidR="00A065F1" w:rsidRDefault="00B007A0" w:rsidP="00A065F1">
      <w:pPr>
        <w:pStyle w:val="Heading1"/>
        <w:tabs>
          <w:tab w:val="left" w:pos="720"/>
        </w:tabs>
        <w:rPr>
          <w:rFonts w:eastAsiaTheme="minorHAnsi"/>
        </w:rPr>
      </w:pPr>
      <w:r>
        <w:rPr>
          <w:rFonts w:eastAsiaTheme="minorHAnsi"/>
        </w:rPr>
        <w:t xml:space="preserve">13.25. </w:t>
      </w:r>
      <w:r w:rsidRPr="00B007A0">
        <w:rPr>
          <w:rFonts w:eastAsiaTheme="minorHAnsi"/>
          <w:i w:val="0"/>
        </w:rPr>
        <w:t xml:space="preserve">(i) </w:t>
      </w:r>
      <w:r w:rsidR="00A065F1" w:rsidRPr="00B007A0">
        <w:rPr>
          <w:rFonts w:eastAsiaTheme="minorHAnsi"/>
          <w:i w:val="0"/>
        </w:rPr>
        <w:t>To Receive draft minutes of the Heath Common Village Design Statement meeting</w:t>
      </w:r>
    </w:p>
    <w:p w:rsidR="002D35AF" w:rsidRPr="00F200D7" w:rsidRDefault="00DF6285" w:rsidP="00F200D7">
      <w:pPr>
        <w:pStyle w:val="BodyText"/>
        <w:tabs>
          <w:tab w:val="clear" w:pos="7709"/>
        </w:tabs>
        <w:spacing w:after="160" w:line="256" w:lineRule="auto"/>
        <w:rPr>
          <w:rFonts w:eastAsiaTheme="minorEastAsia"/>
        </w:rPr>
      </w:pPr>
      <w:r>
        <w:rPr>
          <w:rFonts w:eastAsiaTheme="minorEastAsia"/>
        </w:rPr>
        <w:t>The Chairman reported that the d</w:t>
      </w:r>
      <w:r w:rsidR="00F200D7" w:rsidRPr="00F200D7">
        <w:rPr>
          <w:rFonts w:eastAsiaTheme="minorEastAsia"/>
        </w:rPr>
        <w:t xml:space="preserve">raft minutes </w:t>
      </w:r>
      <w:r w:rsidR="00F840B7">
        <w:rPr>
          <w:rFonts w:eastAsiaTheme="minorEastAsia"/>
        </w:rPr>
        <w:t xml:space="preserve">will be made available on the </w:t>
      </w:r>
      <w:r w:rsidR="00F200D7" w:rsidRPr="00F200D7">
        <w:rPr>
          <w:rFonts w:eastAsiaTheme="minorEastAsia"/>
        </w:rPr>
        <w:t xml:space="preserve">Council’s website. </w:t>
      </w:r>
      <w:r>
        <w:rPr>
          <w:rFonts w:eastAsiaTheme="minorEastAsia"/>
        </w:rPr>
        <w:t xml:space="preserve">Cllr Beglan, a member of the Heath Common Design Statement Working Party </w:t>
      </w:r>
      <w:r w:rsidR="00082092" w:rsidRPr="00F200D7">
        <w:rPr>
          <w:rFonts w:eastAsiaTheme="minorEastAsia"/>
        </w:rPr>
        <w:t>reported that</w:t>
      </w:r>
      <w:r w:rsidR="00F200D7">
        <w:rPr>
          <w:rFonts w:eastAsiaTheme="minorEastAsia"/>
        </w:rPr>
        <w:t xml:space="preserve"> the</w:t>
      </w:r>
      <w:r w:rsidR="00B05CB2">
        <w:rPr>
          <w:rFonts w:eastAsiaTheme="minorEastAsia"/>
        </w:rPr>
        <w:t xml:space="preserve">re was nothing of interest to report until feedback is received </w:t>
      </w:r>
      <w:r w:rsidR="00082092" w:rsidRPr="00F200D7">
        <w:rPr>
          <w:rFonts w:eastAsiaTheme="minorEastAsia"/>
        </w:rPr>
        <w:t xml:space="preserve">from the proposed amendments to </w:t>
      </w:r>
      <w:r>
        <w:rPr>
          <w:rFonts w:eastAsiaTheme="minorEastAsia"/>
        </w:rPr>
        <w:t>the document.</w:t>
      </w:r>
    </w:p>
    <w:p w:rsidR="00A065F1" w:rsidRDefault="00B007A0" w:rsidP="00A065F1">
      <w:pPr>
        <w:keepNext/>
        <w:autoSpaceDN w:val="0"/>
        <w:spacing w:after="0" w:line="240" w:lineRule="auto"/>
        <w:outlineLvl w:val="3"/>
        <w:rPr>
          <w:rFonts w:eastAsia="Times New Roman" w:cs="Times New Roman"/>
          <w:b/>
          <w:sz w:val="24"/>
          <w:szCs w:val="24"/>
          <w:u w:val="single"/>
        </w:rPr>
      </w:pPr>
      <w:r>
        <w:rPr>
          <w:rFonts w:eastAsia="Times New Roman" w:cs="Times New Roman"/>
          <w:b/>
          <w:sz w:val="24"/>
          <w:szCs w:val="24"/>
          <w:u w:val="single"/>
        </w:rPr>
        <w:t xml:space="preserve">13.25. (ii) </w:t>
      </w:r>
      <w:r w:rsidR="00A065F1">
        <w:rPr>
          <w:rFonts w:eastAsia="Times New Roman" w:cs="Times New Roman"/>
          <w:b/>
          <w:sz w:val="24"/>
          <w:szCs w:val="24"/>
          <w:u w:val="single"/>
        </w:rPr>
        <w:t>OSRA Committee 16th October 2017</w:t>
      </w:r>
    </w:p>
    <w:p w:rsidR="00A065F1" w:rsidRDefault="00336583" w:rsidP="00A065F1">
      <w:pPr>
        <w:keepNext/>
        <w:autoSpaceDN w:val="0"/>
        <w:spacing w:after="0" w:line="240" w:lineRule="auto"/>
        <w:outlineLvl w:val="3"/>
        <w:rPr>
          <w:rFonts w:eastAsia="Times New Roman" w:cs="Times New Roman"/>
          <w:b/>
          <w:i/>
          <w:sz w:val="24"/>
          <w:szCs w:val="24"/>
          <w:u w:val="single"/>
        </w:rPr>
      </w:pPr>
      <w:r>
        <w:rPr>
          <w:rFonts w:eastAsia="Times New Roman" w:cs="Times New Roman"/>
          <w:i/>
          <w:sz w:val="24"/>
          <w:szCs w:val="24"/>
          <w:u w:val="single"/>
        </w:rPr>
        <w:t>To C</w:t>
      </w:r>
      <w:r w:rsidR="00A065F1" w:rsidRPr="000E7D98">
        <w:rPr>
          <w:rFonts w:eastAsia="Times New Roman" w:cs="Times New Roman"/>
          <w:i/>
          <w:sz w:val="24"/>
          <w:szCs w:val="24"/>
          <w:u w:val="single"/>
        </w:rPr>
        <w:t>onsider a RECOMMENDATION by OSRA to APPROVE a path on the Recreation Ground</w:t>
      </w:r>
      <w:r w:rsidR="00A065F1" w:rsidRPr="000E7D98">
        <w:rPr>
          <w:rFonts w:eastAsia="Times New Roman" w:cs="Times New Roman"/>
          <w:b/>
          <w:i/>
          <w:sz w:val="24"/>
          <w:szCs w:val="24"/>
          <w:u w:val="single"/>
        </w:rPr>
        <w:t>.</w:t>
      </w:r>
    </w:p>
    <w:p w:rsidR="001A4B4F" w:rsidRDefault="00510E8C" w:rsidP="00082092">
      <w:pPr>
        <w:pStyle w:val="BodyText"/>
        <w:keepNext/>
        <w:tabs>
          <w:tab w:val="clear" w:pos="7709"/>
        </w:tabs>
        <w:autoSpaceDN w:val="0"/>
        <w:outlineLvl w:val="3"/>
        <w:rPr>
          <w:rFonts w:eastAsia="Times New Roman" w:cs="Times New Roman"/>
          <w:lang w:eastAsia="en-GB"/>
        </w:rPr>
      </w:pPr>
      <w:r w:rsidRPr="00082092">
        <w:rPr>
          <w:rFonts w:eastAsia="Times New Roman" w:cs="Times New Roman"/>
          <w:lang w:eastAsia="en-GB"/>
        </w:rPr>
        <w:t>Council</w:t>
      </w:r>
      <w:r w:rsidR="001A4B4F">
        <w:rPr>
          <w:rFonts w:eastAsia="Times New Roman" w:cs="Times New Roman"/>
          <w:lang w:eastAsia="en-GB"/>
        </w:rPr>
        <w:t xml:space="preserve">lors discussed the proposed pathway </w:t>
      </w:r>
      <w:r w:rsidR="00632C2F" w:rsidRPr="00082092">
        <w:rPr>
          <w:rFonts w:eastAsia="Times New Roman" w:cs="Times New Roman"/>
          <w:lang w:eastAsia="en-GB"/>
        </w:rPr>
        <w:t>around the play area</w:t>
      </w:r>
      <w:r w:rsidR="00421B4F">
        <w:rPr>
          <w:rFonts w:eastAsia="Times New Roman" w:cs="Times New Roman"/>
          <w:lang w:eastAsia="en-GB"/>
        </w:rPr>
        <w:t xml:space="preserve"> to improve </w:t>
      </w:r>
      <w:r w:rsidRPr="00082092">
        <w:rPr>
          <w:rFonts w:eastAsia="Times New Roman" w:cs="Times New Roman"/>
          <w:lang w:eastAsia="en-GB"/>
        </w:rPr>
        <w:t xml:space="preserve">walking safety to school. </w:t>
      </w:r>
      <w:r w:rsidR="001A4B4F">
        <w:rPr>
          <w:rFonts w:eastAsia="Times New Roman" w:cs="Times New Roman"/>
          <w:lang w:eastAsia="en-GB"/>
        </w:rPr>
        <w:t xml:space="preserve">It forms part of the Walking Bus Scheme </w:t>
      </w:r>
      <w:r w:rsidR="00F365D3">
        <w:rPr>
          <w:rFonts w:eastAsia="Times New Roman" w:cs="Times New Roman"/>
          <w:lang w:eastAsia="en-GB"/>
        </w:rPr>
        <w:t>which the P&amp;T committee has recommended for approval</w:t>
      </w:r>
      <w:r w:rsidR="001A4B4F">
        <w:rPr>
          <w:rFonts w:eastAsia="Times New Roman" w:cs="Times New Roman"/>
          <w:lang w:eastAsia="en-GB"/>
        </w:rPr>
        <w:t xml:space="preserve">. </w:t>
      </w:r>
    </w:p>
    <w:p w:rsidR="00D46019" w:rsidRDefault="00617143" w:rsidP="00082092">
      <w:pPr>
        <w:pStyle w:val="BodyText"/>
        <w:keepNext/>
        <w:tabs>
          <w:tab w:val="clear" w:pos="7709"/>
        </w:tabs>
        <w:autoSpaceDN w:val="0"/>
        <w:outlineLvl w:val="3"/>
        <w:rPr>
          <w:rFonts w:eastAsia="Times New Roman" w:cs="Times New Roman"/>
          <w:lang w:eastAsia="en-GB"/>
        </w:rPr>
      </w:pPr>
      <w:r w:rsidRPr="00082092">
        <w:rPr>
          <w:rFonts w:eastAsia="Times New Roman" w:cs="Times New Roman"/>
          <w:lang w:eastAsia="en-GB"/>
        </w:rPr>
        <w:t xml:space="preserve">Cllr Henderson </w:t>
      </w:r>
      <w:r w:rsidR="001220BF" w:rsidRPr="00082092">
        <w:rPr>
          <w:rFonts w:eastAsia="Times New Roman" w:cs="Times New Roman"/>
          <w:lang w:eastAsia="en-GB"/>
        </w:rPr>
        <w:t>reported that following discussion with the local Highways manager, Chris Stark, it was indicated th</w:t>
      </w:r>
      <w:r w:rsidR="00D46019">
        <w:rPr>
          <w:rFonts w:eastAsia="Times New Roman" w:cs="Times New Roman"/>
          <w:lang w:eastAsia="en-GB"/>
        </w:rPr>
        <w:t>at in principle there was a funding s</w:t>
      </w:r>
      <w:r w:rsidR="00F069A2">
        <w:rPr>
          <w:rFonts w:eastAsia="Times New Roman" w:cs="Times New Roman"/>
          <w:lang w:eastAsia="en-GB"/>
        </w:rPr>
        <w:t>our</w:t>
      </w:r>
      <w:r w:rsidR="001A4B4F">
        <w:rPr>
          <w:rFonts w:eastAsia="Times New Roman" w:cs="Times New Roman"/>
          <w:lang w:eastAsia="en-GB"/>
        </w:rPr>
        <w:t>c</w:t>
      </w:r>
      <w:r w:rsidR="00F069A2">
        <w:rPr>
          <w:rFonts w:eastAsia="Times New Roman" w:cs="Times New Roman"/>
          <w:lang w:eastAsia="en-GB"/>
        </w:rPr>
        <w:t>e a</w:t>
      </w:r>
      <w:r w:rsidR="00D46019">
        <w:rPr>
          <w:rFonts w:eastAsia="Times New Roman" w:cs="Times New Roman"/>
          <w:lang w:eastAsia="en-GB"/>
        </w:rPr>
        <w:t>vailable for the project</w:t>
      </w:r>
      <w:r w:rsidR="00E61A98">
        <w:rPr>
          <w:rFonts w:eastAsia="Times New Roman" w:cs="Times New Roman"/>
          <w:lang w:eastAsia="en-GB"/>
        </w:rPr>
        <w:t xml:space="preserve">, as a similar path had been provided in Steyning. However, it was </w:t>
      </w:r>
      <w:r w:rsidR="00D46019">
        <w:rPr>
          <w:rFonts w:eastAsia="Times New Roman" w:cs="Times New Roman"/>
          <w:lang w:eastAsia="en-GB"/>
        </w:rPr>
        <w:t xml:space="preserve">dependant on S106 funding allocated to Washington, and </w:t>
      </w:r>
      <w:r w:rsidR="00421B4F">
        <w:rPr>
          <w:rFonts w:eastAsia="Times New Roman" w:cs="Times New Roman"/>
          <w:lang w:eastAsia="en-GB"/>
        </w:rPr>
        <w:t xml:space="preserve">that Chris Stark </w:t>
      </w:r>
      <w:r w:rsidR="00D46019">
        <w:rPr>
          <w:rFonts w:eastAsia="Times New Roman" w:cs="Times New Roman"/>
          <w:lang w:eastAsia="en-GB"/>
        </w:rPr>
        <w:t xml:space="preserve">would notify the Council. </w:t>
      </w:r>
      <w:r w:rsidR="007D194B">
        <w:rPr>
          <w:rFonts w:eastAsia="Times New Roman" w:cs="Times New Roman"/>
          <w:lang w:eastAsia="en-GB"/>
        </w:rPr>
        <w:t xml:space="preserve">Clerk </w:t>
      </w:r>
      <w:r w:rsidR="001C6097">
        <w:rPr>
          <w:rFonts w:eastAsia="Times New Roman" w:cs="Times New Roman"/>
          <w:lang w:eastAsia="en-GB"/>
        </w:rPr>
        <w:t xml:space="preserve">confirmed </w:t>
      </w:r>
      <w:r w:rsidR="00D46019">
        <w:rPr>
          <w:rFonts w:eastAsia="Times New Roman" w:cs="Times New Roman"/>
          <w:lang w:eastAsia="en-GB"/>
        </w:rPr>
        <w:t>a</w:t>
      </w:r>
      <w:r w:rsidR="00E61A98">
        <w:rPr>
          <w:rFonts w:eastAsia="Times New Roman" w:cs="Times New Roman"/>
          <w:lang w:eastAsia="en-GB"/>
        </w:rPr>
        <w:t xml:space="preserve"> general </w:t>
      </w:r>
      <w:r w:rsidR="00D46019">
        <w:rPr>
          <w:rFonts w:eastAsia="Times New Roman" w:cs="Times New Roman"/>
          <w:lang w:eastAsia="en-GB"/>
        </w:rPr>
        <w:t>S106 list had been emailed by WSCC and that she was still awaiting confirmation on funding for Washington.</w:t>
      </w:r>
    </w:p>
    <w:p w:rsidR="007D194B" w:rsidRPr="00082092" w:rsidRDefault="00D46019" w:rsidP="00082092">
      <w:pPr>
        <w:pStyle w:val="BodyText"/>
        <w:keepNext/>
        <w:tabs>
          <w:tab w:val="clear" w:pos="7709"/>
        </w:tabs>
        <w:autoSpaceDN w:val="0"/>
        <w:outlineLvl w:val="3"/>
        <w:rPr>
          <w:rFonts w:eastAsia="Times New Roman" w:cs="Times New Roman"/>
          <w:lang w:eastAsia="en-GB"/>
        </w:rPr>
      </w:pPr>
      <w:r w:rsidRPr="00082092">
        <w:rPr>
          <w:rFonts w:eastAsia="Times New Roman" w:cs="Times New Roman"/>
          <w:lang w:eastAsia="en-GB"/>
        </w:rPr>
        <w:t xml:space="preserve"> </w:t>
      </w:r>
    </w:p>
    <w:p w:rsidR="000E7D98" w:rsidRDefault="000E7D98" w:rsidP="00A065F1">
      <w:pPr>
        <w:keepNext/>
        <w:autoSpaceDN w:val="0"/>
        <w:spacing w:after="0" w:line="240" w:lineRule="auto"/>
        <w:outlineLvl w:val="3"/>
        <w:rPr>
          <w:rFonts w:eastAsia="Times New Roman" w:cs="Times New Roman"/>
          <w:sz w:val="24"/>
          <w:szCs w:val="24"/>
        </w:rPr>
      </w:pPr>
      <w:r w:rsidRPr="000E7D98">
        <w:rPr>
          <w:rFonts w:eastAsia="Times New Roman" w:cs="Times New Roman"/>
          <w:b/>
          <w:sz w:val="24"/>
          <w:szCs w:val="24"/>
        </w:rPr>
        <w:t xml:space="preserve">RESOLVED </w:t>
      </w:r>
      <w:r w:rsidRPr="000E7D98">
        <w:rPr>
          <w:rFonts w:eastAsia="Times New Roman" w:cs="Times New Roman"/>
          <w:sz w:val="24"/>
          <w:szCs w:val="24"/>
        </w:rPr>
        <w:t xml:space="preserve">to </w:t>
      </w:r>
      <w:r w:rsidR="00853A08">
        <w:rPr>
          <w:rFonts w:eastAsia="Times New Roman" w:cs="Times New Roman"/>
          <w:sz w:val="24"/>
          <w:szCs w:val="24"/>
        </w:rPr>
        <w:t xml:space="preserve">agree </w:t>
      </w:r>
      <w:r w:rsidR="00460ED9">
        <w:rPr>
          <w:rFonts w:eastAsia="Times New Roman" w:cs="Times New Roman"/>
          <w:sz w:val="24"/>
          <w:szCs w:val="24"/>
        </w:rPr>
        <w:t xml:space="preserve">provision of the path across the Recreation Ground </w:t>
      </w:r>
      <w:r w:rsidR="00200E5F">
        <w:rPr>
          <w:rFonts w:eastAsia="Times New Roman" w:cs="Times New Roman"/>
          <w:sz w:val="24"/>
          <w:szCs w:val="24"/>
        </w:rPr>
        <w:t>in principle</w:t>
      </w:r>
      <w:r w:rsidR="00F069A2">
        <w:rPr>
          <w:rFonts w:eastAsia="Times New Roman" w:cs="Times New Roman"/>
          <w:sz w:val="24"/>
          <w:szCs w:val="24"/>
        </w:rPr>
        <w:t xml:space="preserve"> and to await confirmation of the S106 funds before seeking quotations.</w:t>
      </w:r>
      <w:r w:rsidR="008E3539">
        <w:rPr>
          <w:rFonts w:eastAsia="Times New Roman" w:cs="Times New Roman"/>
          <w:sz w:val="24"/>
          <w:szCs w:val="24"/>
        </w:rPr>
        <w:t xml:space="preserve"> </w:t>
      </w:r>
    </w:p>
    <w:p w:rsidR="00336583" w:rsidRPr="00E61A98" w:rsidRDefault="00336583" w:rsidP="00E61A98">
      <w:pPr>
        <w:pStyle w:val="NormalWeb"/>
        <w:keepNext/>
        <w:autoSpaceDN w:val="0"/>
        <w:spacing w:after="0" w:line="240" w:lineRule="auto"/>
        <w:outlineLvl w:val="3"/>
        <w:rPr>
          <w:rFonts w:asciiTheme="minorHAnsi" w:eastAsia="Times New Roman" w:hAnsiTheme="minorHAnsi"/>
          <w:lang w:eastAsia="en-GB"/>
        </w:rPr>
      </w:pPr>
    </w:p>
    <w:p w:rsidR="00336583" w:rsidRPr="00B007A0" w:rsidRDefault="00B007A0" w:rsidP="00B007A0">
      <w:pPr>
        <w:pStyle w:val="BodyText2"/>
        <w:keepNext/>
        <w:tabs>
          <w:tab w:val="clear" w:pos="7709"/>
        </w:tabs>
        <w:autoSpaceDN w:val="0"/>
        <w:outlineLvl w:val="3"/>
        <w:rPr>
          <w:rFonts w:eastAsia="Times New Roman" w:cs="Times New Roman"/>
          <w:lang w:eastAsia="en-GB"/>
        </w:rPr>
      </w:pPr>
      <w:r w:rsidRPr="00B007A0">
        <w:rPr>
          <w:rFonts w:eastAsia="Times New Roman" w:cs="Times New Roman"/>
          <w:lang w:eastAsia="en-GB"/>
        </w:rPr>
        <w:t xml:space="preserve">13.25. (iii) </w:t>
      </w:r>
      <w:r w:rsidR="00336583" w:rsidRPr="00B007A0">
        <w:rPr>
          <w:rFonts w:eastAsia="Times New Roman" w:cs="Times New Roman"/>
          <w:lang w:eastAsia="en-GB"/>
        </w:rPr>
        <w:t xml:space="preserve">To Consider a RECOMMENDATION </w:t>
      </w:r>
      <w:r w:rsidR="0039188B" w:rsidRPr="00B007A0">
        <w:rPr>
          <w:rFonts w:eastAsia="Times New Roman" w:cs="Times New Roman"/>
          <w:lang w:eastAsia="en-GB"/>
        </w:rPr>
        <w:t xml:space="preserve">to agree quotation for all tree work recommended Andrew Gale’s report. </w:t>
      </w:r>
    </w:p>
    <w:p w:rsidR="008824D1" w:rsidRDefault="00F840B7" w:rsidP="008824D1">
      <w:pPr>
        <w:pStyle w:val="BodyText"/>
        <w:keepNext/>
        <w:tabs>
          <w:tab w:val="clear" w:pos="7709"/>
        </w:tabs>
        <w:autoSpaceDN w:val="0"/>
        <w:outlineLvl w:val="3"/>
        <w:rPr>
          <w:rFonts w:eastAsia="Times New Roman" w:cs="Times New Roman"/>
          <w:lang w:eastAsia="en-GB"/>
        </w:rPr>
      </w:pPr>
      <w:r>
        <w:rPr>
          <w:rFonts w:eastAsia="Times New Roman" w:cs="Times New Roman"/>
          <w:lang w:eastAsia="en-GB"/>
        </w:rPr>
        <w:t xml:space="preserve">Councillors considered </w:t>
      </w:r>
      <w:r w:rsidR="0039188B" w:rsidRPr="00697200">
        <w:rPr>
          <w:rFonts w:eastAsia="Times New Roman" w:cs="Times New Roman"/>
          <w:lang w:eastAsia="en-GB"/>
        </w:rPr>
        <w:t>quotations</w:t>
      </w:r>
      <w:r w:rsidR="00C55DC4">
        <w:rPr>
          <w:rFonts w:eastAsia="Times New Roman" w:cs="Times New Roman"/>
          <w:lang w:eastAsia="en-GB"/>
        </w:rPr>
        <w:t xml:space="preserve"> from </w:t>
      </w:r>
      <w:r>
        <w:rPr>
          <w:rFonts w:eastAsia="Times New Roman" w:cs="Times New Roman"/>
          <w:lang w:eastAsia="en-GB"/>
        </w:rPr>
        <w:t>two contractors</w:t>
      </w:r>
      <w:r w:rsidR="00C55DC4">
        <w:rPr>
          <w:rFonts w:eastAsia="Times New Roman" w:cs="Times New Roman"/>
          <w:lang w:eastAsia="en-GB"/>
        </w:rPr>
        <w:t>.</w:t>
      </w:r>
      <w:r w:rsidR="00697200" w:rsidRPr="00697200">
        <w:rPr>
          <w:rFonts w:eastAsia="Times New Roman" w:cs="Times New Roman"/>
          <w:lang w:eastAsia="en-GB"/>
        </w:rPr>
        <w:t xml:space="preserve"> </w:t>
      </w:r>
      <w:r w:rsidR="0056166C">
        <w:rPr>
          <w:rFonts w:eastAsia="Times New Roman" w:cs="Times New Roman"/>
          <w:lang w:eastAsia="en-GB"/>
        </w:rPr>
        <w:t xml:space="preserve">Cllr Whyberd explained the value of carrying out all the works </w:t>
      </w:r>
      <w:r w:rsidR="00D30105">
        <w:rPr>
          <w:rFonts w:eastAsia="Times New Roman" w:cs="Times New Roman"/>
          <w:lang w:eastAsia="en-GB"/>
        </w:rPr>
        <w:t xml:space="preserve">advised </w:t>
      </w:r>
      <w:r w:rsidR="0056166C">
        <w:rPr>
          <w:rFonts w:eastAsia="Times New Roman" w:cs="Times New Roman"/>
          <w:lang w:eastAsia="en-GB"/>
        </w:rPr>
        <w:t>in Andrew Gale’s report</w:t>
      </w:r>
      <w:r w:rsidR="00235037">
        <w:rPr>
          <w:rFonts w:eastAsia="Times New Roman" w:cs="Times New Roman"/>
          <w:lang w:eastAsia="en-GB"/>
        </w:rPr>
        <w:t xml:space="preserve"> rather than spread the cost over</w:t>
      </w:r>
      <w:r w:rsidR="00953ACA">
        <w:rPr>
          <w:rFonts w:eastAsia="Times New Roman" w:cs="Times New Roman"/>
          <w:lang w:eastAsia="en-GB"/>
        </w:rPr>
        <w:t xml:space="preserve"> three years. </w:t>
      </w:r>
      <w:r w:rsidR="009B1811">
        <w:rPr>
          <w:rFonts w:eastAsia="Times New Roman" w:cs="Times New Roman"/>
          <w:lang w:eastAsia="en-GB"/>
        </w:rPr>
        <w:t xml:space="preserve">Andrew Gale’s </w:t>
      </w:r>
      <w:r w:rsidR="00235037">
        <w:rPr>
          <w:rFonts w:eastAsia="Times New Roman" w:cs="Times New Roman"/>
          <w:lang w:eastAsia="en-GB"/>
        </w:rPr>
        <w:t xml:space="preserve">quote includes </w:t>
      </w:r>
      <w:r w:rsidR="00B00B79">
        <w:rPr>
          <w:rFonts w:eastAsia="Times New Roman" w:cs="Times New Roman"/>
          <w:lang w:eastAsia="en-GB"/>
        </w:rPr>
        <w:t>£550</w:t>
      </w:r>
      <w:r w:rsidR="00A228D3">
        <w:rPr>
          <w:rFonts w:eastAsia="Times New Roman" w:cs="Times New Roman"/>
          <w:lang w:eastAsia="en-GB"/>
        </w:rPr>
        <w:t xml:space="preserve"> net</w:t>
      </w:r>
      <w:r w:rsidR="00B00B79">
        <w:rPr>
          <w:rFonts w:eastAsia="Times New Roman" w:cs="Times New Roman"/>
          <w:lang w:eastAsia="en-GB"/>
        </w:rPr>
        <w:t xml:space="preserve"> for </w:t>
      </w:r>
      <w:r w:rsidR="0056166C">
        <w:rPr>
          <w:rFonts w:eastAsia="Times New Roman" w:cs="Times New Roman"/>
          <w:lang w:eastAsia="en-GB"/>
        </w:rPr>
        <w:t>further investigation of trees which were not accessible in the walk-on survey.</w:t>
      </w:r>
      <w:r w:rsidR="00D30105">
        <w:rPr>
          <w:rFonts w:eastAsia="Times New Roman" w:cs="Times New Roman"/>
          <w:lang w:eastAsia="en-GB"/>
        </w:rPr>
        <w:t xml:space="preserve"> </w:t>
      </w:r>
    </w:p>
    <w:p w:rsidR="008824D1" w:rsidRPr="00697200" w:rsidRDefault="008824D1" w:rsidP="008824D1">
      <w:pPr>
        <w:pStyle w:val="BodyText"/>
        <w:keepNext/>
        <w:tabs>
          <w:tab w:val="clear" w:pos="7709"/>
        </w:tabs>
        <w:autoSpaceDN w:val="0"/>
        <w:outlineLvl w:val="3"/>
        <w:rPr>
          <w:rFonts w:eastAsia="Times New Roman" w:cs="Times New Roman"/>
          <w:lang w:eastAsia="en-GB"/>
        </w:rPr>
      </w:pPr>
    </w:p>
    <w:p w:rsidR="0039188B" w:rsidRPr="0039188B" w:rsidRDefault="0039188B" w:rsidP="00A065F1">
      <w:pPr>
        <w:keepNext/>
        <w:autoSpaceDN w:val="0"/>
        <w:spacing w:after="0" w:line="240" w:lineRule="auto"/>
        <w:outlineLvl w:val="3"/>
        <w:rPr>
          <w:rFonts w:eastAsia="Times New Roman" w:cs="Times New Roman"/>
          <w:sz w:val="24"/>
          <w:szCs w:val="24"/>
        </w:rPr>
      </w:pPr>
      <w:r w:rsidRPr="00166CF4">
        <w:rPr>
          <w:rFonts w:eastAsia="Times New Roman" w:cs="Times New Roman"/>
          <w:b/>
          <w:sz w:val="24"/>
          <w:szCs w:val="24"/>
        </w:rPr>
        <w:t>RESOLVED</w:t>
      </w:r>
      <w:r>
        <w:rPr>
          <w:rFonts w:eastAsia="Times New Roman" w:cs="Times New Roman"/>
          <w:sz w:val="24"/>
          <w:szCs w:val="24"/>
        </w:rPr>
        <w:t xml:space="preserve"> to instruct Andrew Gale to carry out the recommended tree works</w:t>
      </w:r>
      <w:r w:rsidR="0006017E">
        <w:rPr>
          <w:rFonts w:eastAsia="Times New Roman" w:cs="Times New Roman"/>
          <w:sz w:val="24"/>
          <w:szCs w:val="24"/>
        </w:rPr>
        <w:t xml:space="preserve"> and</w:t>
      </w:r>
      <w:r w:rsidR="003F61A2">
        <w:rPr>
          <w:rFonts w:eastAsia="Times New Roman" w:cs="Times New Roman"/>
          <w:sz w:val="24"/>
          <w:szCs w:val="24"/>
        </w:rPr>
        <w:t xml:space="preserve"> additional</w:t>
      </w:r>
      <w:r w:rsidR="00B00B79">
        <w:rPr>
          <w:rFonts w:eastAsia="Times New Roman" w:cs="Times New Roman"/>
          <w:sz w:val="24"/>
          <w:szCs w:val="24"/>
        </w:rPr>
        <w:t xml:space="preserve"> survey </w:t>
      </w:r>
      <w:r w:rsidR="004F468E">
        <w:rPr>
          <w:rFonts w:eastAsia="Times New Roman" w:cs="Times New Roman"/>
          <w:sz w:val="24"/>
          <w:szCs w:val="24"/>
        </w:rPr>
        <w:t xml:space="preserve">for the sum of </w:t>
      </w:r>
      <w:r w:rsidR="00536150">
        <w:rPr>
          <w:rFonts w:eastAsia="Times New Roman" w:cs="Times New Roman"/>
          <w:sz w:val="24"/>
          <w:szCs w:val="24"/>
        </w:rPr>
        <w:t>£</w:t>
      </w:r>
      <w:r w:rsidR="00B00B79">
        <w:rPr>
          <w:rFonts w:eastAsia="Times New Roman" w:cs="Times New Roman"/>
          <w:sz w:val="24"/>
          <w:szCs w:val="24"/>
        </w:rPr>
        <w:t>2,</w:t>
      </w:r>
      <w:r w:rsidR="00B125AF">
        <w:rPr>
          <w:rFonts w:eastAsia="Times New Roman" w:cs="Times New Roman"/>
          <w:sz w:val="24"/>
          <w:szCs w:val="24"/>
        </w:rPr>
        <w:t xml:space="preserve">478.66 </w:t>
      </w:r>
      <w:r w:rsidR="00B00B79">
        <w:rPr>
          <w:rFonts w:eastAsia="Times New Roman" w:cs="Times New Roman"/>
          <w:sz w:val="24"/>
          <w:szCs w:val="24"/>
        </w:rPr>
        <w:t>net</w:t>
      </w:r>
      <w:r w:rsidR="0006017E">
        <w:rPr>
          <w:rFonts w:eastAsia="Times New Roman" w:cs="Times New Roman"/>
          <w:sz w:val="24"/>
          <w:szCs w:val="24"/>
        </w:rPr>
        <w:t xml:space="preserve"> to be funded from earmarked reserves</w:t>
      </w:r>
      <w:r>
        <w:rPr>
          <w:rFonts w:eastAsia="Times New Roman" w:cs="Times New Roman"/>
          <w:sz w:val="24"/>
          <w:szCs w:val="24"/>
        </w:rPr>
        <w:t>.</w:t>
      </w:r>
    </w:p>
    <w:p w:rsidR="00A065F1" w:rsidRPr="00336583" w:rsidRDefault="00A065F1" w:rsidP="00A065F1">
      <w:pPr>
        <w:spacing w:after="0" w:line="240" w:lineRule="auto"/>
        <w:contextualSpacing/>
        <w:rPr>
          <w:rFonts w:eastAsiaTheme="minorHAnsi"/>
          <w:b/>
          <w:i/>
          <w:sz w:val="24"/>
          <w:szCs w:val="24"/>
          <w:u w:val="single"/>
          <w:lang w:eastAsia="en-US"/>
        </w:rPr>
      </w:pPr>
    </w:p>
    <w:p w:rsidR="00A065F1" w:rsidRDefault="00B007A0" w:rsidP="00A065F1">
      <w:pPr>
        <w:spacing w:after="0" w:line="240" w:lineRule="auto"/>
        <w:contextualSpacing/>
        <w:rPr>
          <w:sz w:val="24"/>
          <w:szCs w:val="24"/>
        </w:rPr>
      </w:pPr>
      <w:r>
        <w:rPr>
          <w:b/>
          <w:sz w:val="24"/>
          <w:szCs w:val="24"/>
          <w:u w:val="single"/>
        </w:rPr>
        <w:t xml:space="preserve">13.15. (iv) </w:t>
      </w:r>
      <w:r w:rsidR="00A065F1">
        <w:rPr>
          <w:b/>
          <w:sz w:val="24"/>
          <w:szCs w:val="24"/>
          <w:u w:val="single"/>
        </w:rPr>
        <w:t>Planning &amp; Transport Committee 16th October 2017</w:t>
      </w:r>
      <w:r w:rsidR="00A065F1">
        <w:rPr>
          <w:sz w:val="24"/>
          <w:szCs w:val="24"/>
        </w:rPr>
        <w:t xml:space="preserve">: </w:t>
      </w:r>
    </w:p>
    <w:p w:rsidR="00A065F1" w:rsidRDefault="00A065F1" w:rsidP="00A065F1">
      <w:pPr>
        <w:spacing w:after="0"/>
        <w:rPr>
          <w:rFonts w:eastAsia="Times New Roman" w:cs="Times New Roman"/>
          <w:i/>
          <w:sz w:val="24"/>
          <w:szCs w:val="24"/>
        </w:rPr>
      </w:pPr>
      <w:r w:rsidRPr="00C64850">
        <w:rPr>
          <w:rFonts w:eastAsia="Times New Roman" w:cs="Times New Roman"/>
          <w:i/>
          <w:sz w:val="24"/>
          <w:szCs w:val="24"/>
          <w:u w:val="single"/>
        </w:rPr>
        <w:t>To Consider a RECOMMENDATION by P&amp;T to APPROVE a ‘Walking Bus’ scheme</w:t>
      </w:r>
      <w:r>
        <w:rPr>
          <w:rFonts w:eastAsia="Times New Roman" w:cs="Times New Roman"/>
          <w:i/>
          <w:sz w:val="24"/>
          <w:szCs w:val="24"/>
        </w:rPr>
        <w:t>.</w:t>
      </w:r>
    </w:p>
    <w:p w:rsidR="00786407" w:rsidRDefault="00ED26BC" w:rsidP="007D6F05">
      <w:pPr>
        <w:pStyle w:val="BodyText"/>
        <w:tabs>
          <w:tab w:val="clear" w:pos="7709"/>
        </w:tabs>
        <w:spacing w:line="256" w:lineRule="auto"/>
        <w:rPr>
          <w:rFonts w:eastAsia="Times New Roman" w:cs="Times New Roman"/>
          <w:lang w:eastAsia="en-GB"/>
        </w:rPr>
      </w:pPr>
      <w:r>
        <w:rPr>
          <w:rFonts w:eastAsia="Times New Roman" w:cs="Times New Roman"/>
          <w:lang w:eastAsia="en-GB"/>
        </w:rPr>
        <w:t xml:space="preserve">Councillors discussed the part of the scheme to improve the pathway between the A24 subway </w:t>
      </w:r>
      <w:r w:rsidR="00B3571F">
        <w:rPr>
          <w:rFonts w:eastAsia="Times New Roman" w:cs="Times New Roman"/>
          <w:lang w:eastAsia="en-GB"/>
        </w:rPr>
        <w:t xml:space="preserve">and </w:t>
      </w:r>
      <w:r>
        <w:rPr>
          <w:rFonts w:eastAsia="Times New Roman" w:cs="Times New Roman"/>
          <w:lang w:eastAsia="en-GB"/>
        </w:rPr>
        <w:t>London Road car park</w:t>
      </w:r>
      <w:r w:rsidR="00B3571F">
        <w:rPr>
          <w:rFonts w:eastAsia="Times New Roman" w:cs="Times New Roman"/>
          <w:lang w:eastAsia="en-GB"/>
        </w:rPr>
        <w:t>.</w:t>
      </w:r>
      <w:r>
        <w:rPr>
          <w:rFonts w:eastAsia="Times New Roman" w:cs="Times New Roman"/>
          <w:lang w:eastAsia="en-GB"/>
        </w:rPr>
        <w:t xml:space="preserve"> Cllr Lisher commented</w:t>
      </w:r>
      <w:r w:rsidR="008C01B7">
        <w:rPr>
          <w:rFonts w:eastAsia="Times New Roman" w:cs="Times New Roman"/>
          <w:lang w:eastAsia="en-GB"/>
        </w:rPr>
        <w:t xml:space="preserve"> that </w:t>
      </w:r>
      <w:r w:rsidR="00B3571F">
        <w:rPr>
          <w:rFonts w:eastAsia="Times New Roman" w:cs="Times New Roman"/>
          <w:lang w:eastAsia="en-GB"/>
        </w:rPr>
        <w:t xml:space="preserve">it was likely to be the </w:t>
      </w:r>
      <w:r w:rsidR="00817F17">
        <w:rPr>
          <w:rFonts w:eastAsia="Times New Roman" w:cs="Times New Roman"/>
          <w:lang w:eastAsia="en-GB"/>
        </w:rPr>
        <w:t>hardest and most costly part of the scheme</w:t>
      </w:r>
      <w:r w:rsidR="004F64CF">
        <w:rPr>
          <w:rFonts w:eastAsia="Times New Roman" w:cs="Times New Roman"/>
          <w:lang w:eastAsia="en-GB"/>
        </w:rPr>
        <w:t xml:space="preserve"> if </w:t>
      </w:r>
      <w:r w:rsidR="00B3571F">
        <w:rPr>
          <w:rFonts w:eastAsia="Times New Roman" w:cs="Times New Roman"/>
          <w:lang w:eastAsia="en-GB"/>
        </w:rPr>
        <w:t>WSCC</w:t>
      </w:r>
      <w:r w:rsidR="00C86BCE">
        <w:rPr>
          <w:rFonts w:eastAsia="Times New Roman" w:cs="Times New Roman"/>
          <w:lang w:eastAsia="en-GB"/>
        </w:rPr>
        <w:t xml:space="preserve"> </w:t>
      </w:r>
      <w:r w:rsidR="00B3571F">
        <w:rPr>
          <w:rFonts w:eastAsia="Times New Roman" w:cs="Times New Roman"/>
          <w:lang w:eastAsia="en-GB"/>
        </w:rPr>
        <w:t>insist</w:t>
      </w:r>
      <w:r w:rsidR="001C2ABF">
        <w:rPr>
          <w:rFonts w:eastAsia="Times New Roman" w:cs="Times New Roman"/>
          <w:lang w:eastAsia="en-GB"/>
        </w:rPr>
        <w:t>s</w:t>
      </w:r>
      <w:r w:rsidR="00B3571F">
        <w:rPr>
          <w:rFonts w:eastAsia="Times New Roman" w:cs="Times New Roman"/>
          <w:lang w:eastAsia="en-GB"/>
        </w:rPr>
        <w:t xml:space="preserve"> on a </w:t>
      </w:r>
      <w:r w:rsidR="004F64CF">
        <w:rPr>
          <w:rFonts w:eastAsia="Times New Roman" w:cs="Times New Roman"/>
          <w:lang w:eastAsia="en-GB"/>
        </w:rPr>
        <w:t>new pathway in Sandhill Lane</w:t>
      </w:r>
      <w:r w:rsidR="00B3571F">
        <w:rPr>
          <w:rFonts w:eastAsia="Times New Roman" w:cs="Times New Roman"/>
          <w:lang w:eastAsia="en-GB"/>
        </w:rPr>
        <w:t>, in order to meet safety standards.</w:t>
      </w:r>
      <w:r w:rsidR="004F64CF">
        <w:rPr>
          <w:rFonts w:eastAsia="Times New Roman" w:cs="Times New Roman"/>
          <w:lang w:eastAsia="en-GB"/>
        </w:rPr>
        <w:t xml:space="preserve"> </w:t>
      </w:r>
      <w:r w:rsidR="001C2ABF">
        <w:rPr>
          <w:rFonts w:eastAsia="Times New Roman" w:cs="Times New Roman"/>
          <w:lang w:eastAsia="en-GB"/>
        </w:rPr>
        <w:t xml:space="preserve">However, </w:t>
      </w:r>
      <w:r w:rsidR="003410D7">
        <w:rPr>
          <w:rFonts w:eastAsia="Times New Roman" w:cs="Times New Roman"/>
          <w:lang w:eastAsia="en-GB"/>
        </w:rPr>
        <w:t>Chris Stark</w:t>
      </w:r>
      <w:r w:rsidR="001C2ABF">
        <w:rPr>
          <w:rFonts w:eastAsia="Times New Roman" w:cs="Times New Roman"/>
          <w:lang w:eastAsia="en-GB"/>
        </w:rPr>
        <w:t xml:space="preserve">, Horsham manager for WSCC </w:t>
      </w:r>
      <w:r w:rsidR="001C2ABF">
        <w:rPr>
          <w:rFonts w:eastAsia="Times New Roman" w:cs="Times New Roman"/>
          <w:lang w:eastAsia="en-GB"/>
        </w:rPr>
        <w:lastRenderedPageBreak/>
        <w:t xml:space="preserve">Highways, has agreed it may not be </w:t>
      </w:r>
      <w:r w:rsidR="003410D7">
        <w:rPr>
          <w:rFonts w:eastAsia="Times New Roman" w:cs="Times New Roman"/>
          <w:lang w:eastAsia="en-GB"/>
        </w:rPr>
        <w:t xml:space="preserve">necessary as it is a no-through road with very little traffic. Cllr Henderson commented that Mr Stark had agreed to discuss </w:t>
      </w:r>
      <w:r w:rsidR="0049025F">
        <w:rPr>
          <w:rFonts w:eastAsia="Times New Roman" w:cs="Times New Roman"/>
          <w:lang w:eastAsia="en-GB"/>
        </w:rPr>
        <w:t xml:space="preserve">this as a </w:t>
      </w:r>
      <w:r w:rsidR="003410D7">
        <w:rPr>
          <w:rFonts w:eastAsia="Times New Roman" w:cs="Times New Roman"/>
          <w:lang w:eastAsia="en-GB"/>
        </w:rPr>
        <w:t>practical solution</w:t>
      </w:r>
      <w:r w:rsidR="0054759B">
        <w:rPr>
          <w:rFonts w:eastAsia="Times New Roman" w:cs="Times New Roman"/>
          <w:lang w:eastAsia="en-GB"/>
        </w:rPr>
        <w:t xml:space="preserve">, </w:t>
      </w:r>
      <w:r w:rsidR="0049025F">
        <w:rPr>
          <w:rFonts w:eastAsia="Times New Roman" w:cs="Times New Roman"/>
          <w:lang w:eastAsia="en-GB"/>
        </w:rPr>
        <w:t xml:space="preserve">with </w:t>
      </w:r>
      <w:r w:rsidR="001C2ABF">
        <w:rPr>
          <w:rFonts w:eastAsia="Times New Roman" w:cs="Times New Roman"/>
          <w:lang w:eastAsia="en-GB"/>
        </w:rPr>
        <w:t xml:space="preserve">WSCC travel advisor Pene Mather. He would also </w:t>
      </w:r>
      <w:r w:rsidR="00BC199E">
        <w:rPr>
          <w:rFonts w:eastAsia="Times New Roman" w:cs="Times New Roman"/>
          <w:lang w:eastAsia="en-GB"/>
        </w:rPr>
        <w:t xml:space="preserve">find out if </w:t>
      </w:r>
      <w:r w:rsidR="00F840B7">
        <w:rPr>
          <w:rFonts w:eastAsia="Times New Roman" w:cs="Times New Roman"/>
          <w:lang w:eastAsia="en-GB"/>
        </w:rPr>
        <w:t>the path improvements</w:t>
      </w:r>
      <w:r w:rsidR="00BC199E">
        <w:rPr>
          <w:rFonts w:eastAsia="Times New Roman" w:cs="Times New Roman"/>
          <w:lang w:eastAsia="en-GB"/>
        </w:rPr>
        <w:t xml:space="preserve"> can be </w:t>
      </w:r>
      <w:r w:rsidR="00F80A60">
        <w:rPr>
          <w:rFonts w:eastAsia="Times New Roman" w:cs="Times New Roman"/>
          <w:lang w:eastAsia="en-GB"/>
        </w:rPr>
        <w:t xml:space="preserve">included </w:t>
      </w:r>
      <w:r w:rsidR="00BC199E">
        <w:rPr>
          <w:rFonts w:eastAsia="Times New Roman" w:cs="Times New Roman"/>
          <w:lang w:eastAsia="en-GB"/>
        </w:rPr>
        <w:t xml:space="preserve">in the </w:t>
      </w:r>
      <w:r w:rsidR="00F80A60">
        <w:rPr>
          <w:rFonts w:eastAsia="Times New Roman" w:cs="Times New Roman"/>
          <w:lang w:eastAsia="en-GB"/>
        </w:rPr>
        <w:t xml:space="preserve">County’s </w:t>
      </w:r>
      <w:r w:rsidR="00BC199E">
        <w:rPr>
          <w:rFonts w:eastAsia="Times New Roman" w:cs="Times New Roman"/>
          <w:lang w:eastAsia="en-GB"/>
        </w:rPr>
        <w:t>Volunteers Scheme</w:t>
      </w:r>
      <w:r w:rsidR="00F80A60">
        <w:rPr>
          <w:rFonts w:eastAsia="Times New Roman" w:cs="Times New Roman"/>
          <w:lang w:eastAsia="en-GB"/>
        </w:rPr>
        <w:t>.</w:t>
      </w:r>
      <w:r w:rsidR="00BC199E">
        <w:rPr>
          <w:rFonts w:eastAsia="Times New Roman" w:cs="Times New Roman"/>
          <w:lang w:eastAsia="en-GB"/>
        </w:rPr>
        <w:t xml:space="preserve"> If so, it would be up to </w:t>
      </w:r>
      <w:r w:rsidR="000E4596" w:rsidRPr="007D6F05">
        <w:rPr>
          <w:rFonts w:eastAsia="Times New Roman" w:cs="Times New Roman"/>
          <w:lang w:eastAsia="en-GB"/>
        </w:rPr>
        <w:t xml:space="preserve">the school and parents to get together and </w:t>
      </w:r>
      <w:r w:rsidR="00504EA8" w:rsidRPr="007D6F05">
        <w:rPr>
          <w:rFonts w:eastAsia="Times New Roman" w:cs="Times New Roman"/>
          <w:lang w:eastAsia="en-GB"/>
        </w:rPr>
        <w:t>provide the volunteers to do it</w:t>
      </w:r>
      <w:r w:rsidR="00A24306">
        <w:rPr>
          <w:rFonts w:eastAsia="Times New Roman" w:cs="Times New Roman"/>
          <w:lang w:eastAsia="en-GB"/>
        </w:rPr>
        <w:t xml:space="preserve">. </w:t>
      </w:r>
      <w:r w:rsidR="00504EA8" w:rsidRPr="007D6F05">
        <w:rPr>
          <w:rFonts w:eastAsia="Times New Roman" w:cs="Times New Roman"/>
          <w:lang w:eastAsia="en-GB"/>
        </w:rPr>
        <w:t>WSCC w</w:t>
      </w:r>
      <w:r w:rsidR="00F80A60">
        <w:rPr>
          <w:rFonts w:eastAsia="Times New Roman" w:cs="Times New Roman"/>
          <w:lang w:eastAsia="en-GB"/>
        </w:rPr>
        <w:t xml:space="preserve">ould provide </w:t>
      </w:r>
      <w:r w:rsidR="00504EA8" w:rsidRPr="007D6F05">
        <w:rPr>
          <w:rFonts w:eastAsia="Times New Roman" w:cs="Times New Roman"/>
          <w:lang w:eastAsia="en-GB"/>
        </w:rPr>
        <w:t xml:space="preserve">support </w:t>
      </w:r>
      <w:r w:rsidR="00F80A60">
        <w:rPr>
          <w:rFonts w:eastAsia="Times New Roman" w:cs="Times New Roman"/>
          <w:lang w:eastAsia="en-GB"/>
        </w:rPr>
        <w:t xml:space="preserve">with </w:t>
      </w:r>
      <w:r w:rsidR="00A24306">
        <w:rPr>
          <w:rFonts w:eastAsia="Times New Roman" w:cs="Times New Roman"/>
          <w:lang w:eastAsia="en-GB"/>
        </w:rPr>
        <w:t>any safety required through their traffic management scheme.</w:t>
      </w:r>
      <w:r w:rsidR="00504EA8" w:rsidRPr="007D6F05">
        <w:rPr>
          <w:rFonts w:eastAsia="Times New Roman" w:cs="Times New Roman"/>
          <w:lang w:eastAsia="en-GB"/>
        </w:rPr>
        <w:t xml:space="preserve"> </w:t>
      </w:r>
    </w:p>
    <w:p w:rsidR="001C2ABF" w:rsidRPr="007D6F05" w:rsidRDefault="001C2ABF" w:rsidP="007D6F05">
      <w:pPr>
        <w:pStyle w:val="BodyText"/>
        <w:tabs>
          <w:tab w:val="clear" w:pos="7709"/>
        </w:tabs>
        <w:spacing w:line="256" w:lineRule="auto"/>
        <w:rPr>
          <w:rFonts w:eastAsia="Times New Roman" w:cs="Times New Roman"/>
          <w:lang w:eastAsia="en-GB"/>
        </w:rPr>
      </w:pPr>
    </w:p>
    <w:p w:rsidR="007D6F05" w:rsidRDefault="007D6F05" w:rsidP="00A065F1">
      <w:pPr>
        <w:spacing w:after="0"/>
        <w:rPr>
          <w:rFonts w:eastAsia="Times New Roman" w:cs="Times New Roman"/>
          <w:sz w:val="24"/>
          <w:szCs w:val="24"/>
        </w:rPr>
      </w:pPr>
      <w:r w:rsidRPr="001C2ABF">
        <w:rPr>
          <w:rFonts w:eastAsia="Times New Roman" w:cs="Times New Roman"/>
          <w:b/>
          <w:sz w:val="24"/>
          <w:szCs w:val="24"/>
        </w:rPr>
        <w:t>RESOLVED</w:t>
      </w:r>
      <w:r>
        <w:rPr>
          <w:rFonts w:eastAsia="Times New Roman" w:cs="Times New Roman"/>
          <w:sz w:val="24"/>
          <w:szCs w:val="24"/>
        </w:rPr>
        <w:t xml:space="preserve"> to defer a decision </w:t>
      </w:r>
      <w:r w:rsidR="00624A66">
        <w:rPr>
          <w:rFonts w:eastAsia="Times New Roman" w:cs="Times New Roman"/>
          <w:sz w:val="24"/>
          <w:szCs w:val="24"/>
        </w:rPr>
        <w:t>to the next meeting, pending further information.</w:t>
      </w:r>
    </w:p>
    <w:p w:rsidR="009D52A5" w:rsidRDefault="009D52A5" w:rsidP="00A065F1">
      <w:pPr>
        <w:spacing w:after="0"/>
        <w:rPr>
          <w:rFonts w:eastAsia="Times New Roman" w:cs="Times New Roman"/>
          <w:sz w:val="24"/>
          <w:szCs w:val="24"/>
        </w:rPr>
      </w:pPr>
    </w:p>
    <w:p w:rsidR="00A065F1" w:rsidRDefault="00A065F1" w:rsidP="00A065F1">
      <w:pPr>
        <w:pStyle w:val="NormalWeb"/>
        <w:spacing w:after="0"/>
        <w:rPr>
          <w:rFonts w:asciiTheme="minorHAnsi" w:hAnsiTheme="minorHAnsi" w:cstheme="minorBidi"/>
          <w:lang w:eastAsia="en-GB"/>
        </w:rPr>
      </w:pPr>
    </w:p>
    <w:p w:rsidR="00A065F1" w:rsidRDefault="00B007A0" w:rsidP="00A065F1">
      <w:pPr>
        <w:spacing w:after="0" w:line="240" w:lineRule="auto"/>
        <w:rPr>
          <w:rFonts w:eastAsia="Times New Roman" w:cs="Times New Roman"/>
          <w:b/>
          <w:sz w:val="24"/>
          <w:szCs w:val="24"/>
          <w:u w:val="single"/>
        </w:rPr>
      </w:pPr>
      <w:r>
        <w:rPr>
          <w:rFonts w:eastAsia="Times New Roman" w:cs="Times New Roman"/>
          <w:b/>
          <w:sz w:val="24"/>
          <w:szCs w:val="24"/>
          <w:u w:val="single"/>
        </w:rPr>
        <w:t>13.16</w:t>
      </w:r>
      <w:r w:rsidR="00A065F1">
        <w:rPr>
          <w:rFonts w:eastAsia="Times New Roman" w:cs="Times New Roman"/>
          <w:b/>
          <w:sz w:val="24"/>
          <w:szCs w:val="24"/>
          <w:u w:val="single"/>
        </w:rPr>
        <w:t>. Date and Time of next Meetings</w:t>
      </w:r>
    </w:p>
    <w:p w:rsidR="00B007A0" w:rsidRDefault="00B007A0" w:rsidP="00A065F1">
      <w:pPr>
        <w:spacing w:after="0" w:line="240" w:lineRule="auto"/>
        <w:rPr>
          <w:rFonts w:eastAsia="Times New Roman" w:cs="Times New Roman"/>
          <w:b/>
          <w:sz w:val="24"/>
          <w:szCs w:val="24"/>
          <w:u w:val="single"/>
        </w:rPr>
      </w:pPr>
    </w:p>
    <w:p w:rsidR="00B007A0" w:rsidRPr="00B007A0" w:rsidRDefault="00B007A0" w:rsidP="00A065F1">
      <w:pPr>
        <w:spacing w:after="0" w:line="240" w:lineRule="auto"/>
        <w:rPr>
          <w:rFonts w:eastAsia="Times New Roman" w:cs="Times New Roman"/>
          <w:b/>
          <w:sz w:val="24"/>
          <w:szCs w:val="24"/>
        </w:rPr>
      </w:pPr>
      <w:r w:rsidRPr="00B007A0">
        <w:rPr>
          <w:rFonts w:eastAsia="Times New Roman" w:cs="Times New Roman"/>
          <w:b/>
          <w:sz w:val="24"/>
          <w:szCs w:val="24"/>
        </w:rPr>
        <w:t xml:space="preserve">RESOLVED </w:t>
      </w:r>
      <w:r w:rsidRPr="00B007A0">
        <w:rPr>
          <w:rFonts w:eastAsia="Times New Roman" w:cs="Times New Roman"/>
          <w:sz w:val="24"/>
          <w:szCs w:val="24"/>
        </w:rPr>
        <w:t>to</w:t>
      </w:r>
      <w:r w:rsidRPr="00B007A0">
        <w:rPr>
          <w:rFonts w:eastAsia="Times New Roman" w:cs="Times New Roman"/>
          <w:b/>
          <w:sz w:val="24"/>
          <w:szCs w:val="24"/>
        </w:rPr>
        <w:t xml:space="preserve"> NOTE </w:t>
      </w:r>
      <w:r w:rsidRPr="00B007A0">
        <w:rPr>
          <w:rFonts w:eastAsia="Times New Roman" w:cs="Times New Roman"/>
          <w:sz w:val="24"/>
          <w:szCs w:val="24"/>
        </w:rPr>
        <w:t>the following</w:t>
      </w:r>
      <w:r w:rsidRPr="00B007A0">
        <w:rPr>
          <w:rFonts w:eastAsia="Times New Roman" w:cs="Times New Roman"/>
          <w:b/>
          <w:sz w:val="24"/>
          <w:szCs w:val="24"/>
        </w:rPr>
        <w:t>:</w:t>
      </w:r>
    </w:p>
    <w:p w:rsidR="00A065F1" w:rsidRDefault="00A065F1" w:rsidP="00A065F1">
      <w:pPr>
        <w:spacing w:after="0" w:line="254" w:lineRule="auto"/>
        <w:rPr>
          <w:rFonts w:eastAsiaTheme="minorHAnsi"/>
          <w:sz w:val="24"/>
          <w:szCs w:val="24"/>
          <w:lang w:eastAsia="en-US"/>
        </w:rPr>
      </w:pPr>
      <w:r>
        <w:rPr>
          <w:sz w:val="24"/>
          <w:szCs w:val="24"/>
        </w:rPr>
        <w:t>Dates of the next Council Meetings will be:</w:t>
      </w:r>
    </w:p>
    <w:p w:rsidR="00A065F1" w:rsidRDefault="00A065F1" w:rsidP="00A065F1">
      <w:pPr>
        <w:spacing w:after="0" w:line="254" w:lineRule="auto"/>
        <w:rPr>
          <w:sz w:val="24"/>
          <w:szCs w:val="24"/>
        </w:rPr>
      </w:pPr>
      <w:r>
        <w:rPr>
          <w:sz w:val="24"/>
          <w:szCs w:val="24"/>
        </w:rPr>
        <w:t>Committees - 20th November, 2017</w:t>
      </w:r>
    </w:p>
    <w:p w:rsidR="00A065F1" w:rsidRDefault="00A065F1" w:rsidP="00A065F1">
      <w:pPr>
        <w:spacing w:after="0" w:line="254" w:lineRule="auto"/>
        <w:rPr>
          <w:sz w:val="24"/>
          <w:szCs w:val="24"/>
        </w:rPr>
      </w:pPr>
      <w:r>
        <w:rPr>
          <w:sz w:val="24"/>
          <w:szCs w:val="24"/>
        </w:rPr>
        <w:t>Full Council – 11th December 2017</w:t>
      </w:r>
    </w:p>
    <w:p w:rsidR="00A065F1" w:rsidRDefault="00A065F1" w:rsidP="00A065F1">
      <w:pPr>
        <w:pStyle w:val="NormalWeb"/>
        <w:spacing w:after="0" w:line="254" w:lineRule="auto"/>
        <w:rPr>
          <w:rFonts w:asciiTheme="minorHAnsi" w:hAnsiTheme="minorHAnsi" w:cstheme="minorBidi"/>
        </w:rPr>
      </w:pPr>
    </w:p>
    <w:p w:rsidR="00A065F1" w:rsidRDefault="00B007A0" w:rsidP="00A065F1">
      <w:pPr>
        <w:spacing w:after="0" w:line="254" w:lineRule="auto"/>
        <w:rPr>
          <w:b/>
          <w:sz w:val="24"/>
          <w:szCs w:val="24"/>
          <w:u w:val="single"/>
        </w:rPr>
      </w:pPr>
      <w:r>
        <w:rPr>
          <w:b/>
          <w:sz w:val="24"/>
          <w:szCs w:val="24"/>
        </w:rPr>
        <w:t>13.17.</w:t>
      </w:r>
      <w:r w:rsidR="00A065F1">
        <w:rPr>
          <w:sz w:val="24"/>
          <w:szCs w:val="24"/>
        </w:rPr>
        <w:t xml:space="preserve"> </w:t>
      </w:r>
      <w:r w:rsidR="00A065F1">
        <w:rPr>
          <w:b/>
          <w:sz w:val="24"/>
          <w:szCs w:val="24"/>
          <w:u w:val="single"/>
        </w:rPr>
        <w:t>To Consider a resolution to exclude the press and public from this part of the meeting in accordance</w:t>
      </w:r>
      <w:r w:rsidR="00681A61">
        <w:rPr>
          <w:b/>
          <w:sz w:val="24"/>
          <w:szCs w:val="24"/>
          <w:u w:val="single"/>
        </w:rPr>
        <w:t xml:space="preserve"> </w:t>
      </w:r>
      <w:r w:rsidR="00A065F1">
        <w:rPr>
          <w:b/>
          <w:sz w:val="24"/>
          <w:szCs w:val="24"/>
          <w:u w:val="single"/>
        </w:rPr>
        <w:t>with Section 1(2) of the Public Bodies (Admission to Meetings) Act 1960 by reason of the confidential nature of the following business to be transacted under item 16:</w:t>
      </w:r>
    </w:p>
    <w:p w:rsidR="00A065F1" w:rsidRDefault="00D23E68" w:rsidP="00D23E68">
      <w:pPr>
        <w:spacing w:after="0" w:line="254" w:lineRule="auto"/>
        <w:rPr>
          <w:sz w:val="24"/>
          <w:szCs w:val="24"/>
        </w:rPr>
      </w:pPr>
      <w:r w:rsidRPr="00D23E68">
        <w:rPr>
          <w:b/>
          <w:sz w:val="24"/>
          <w:szCs w:val="24"/>
        </w:rPr>
        <w:t>RESOLVED</w:t>
      </w:r>
      <w:r>
        <w:rPr>
          <w:sz w:val="24"/>
          <w:szCs w:val="24"/>
        </w:rPr>
        <w:t xml:space="preserve"> to exclude P</w:t>
      </w:r>
      <w:r w:rsidR="007C6ED4">
        <w:rPr>
          <w:sz w:val="24"/>
          <w:szCs w:val="24"/>
        </w:rPr>
        <w:t>ublic and the P</w:t>
      </w:r>
      <w:r>
        <w:rPr>
          <w:sz w:val="24"/>
          <w:szCs w:val="24"/>
        </w:rPr>
        <w:t>ress</w:t>
      </w:r>
      <w:r w:rsidR="007C6ED4">
        <w:rPr>
          <w:sz w:val="24"/>
          <w:szCs w:val="24"/>
        </w:rPr>
        <w:t>. Only one member of the public was present, and they duly left the meeting.</w:t>
      </w:r>
    </w:p>
    <w:p w:rsidR="00D23E68" w:rsidRDefault="00D23E68" w:rsidP="00D23E68">
      <w:pPr>
        <w:spacing w:after="0" w:line="254" w:lineRule="auto"/>
        <w:rPr>
          <w:sz w:val="24"/>
          <w:szCs w:val="24"/>
        </w:rPr>
      </w:pPr>
    </w:p>
    <w:p w:rsidR="00A065F1" w:rsidRDefault="00A065F1" w:rsidP="00A065F1">
      <w:pPr>
        <w:spacing w:after="0" w:line="254" w:lineRule="auto"/>
        <w:rPr>
          <w:b/>
          <w:i/>
          <w:sz w:val="24"/>
          <w:szCs w:val="24"/>
          <w:u w:val="single"/>
        </w:rPr>
      </w:pPr>
      <w:r w:rsidRPr="00B007A0">
        <w:rPr>
          <w:b/>
          <w:sz w:val="24"/>
          <w:szCs w:val="24"/>
          <w:u w:val="single"/>
        </w:rPr>
        <w:t>1</w:t>
      </w:r>
      <w:r w:rsidR="00B007A0" w:rsidRPr="00B007A0">
        <w:rPr>
          <w:b/>
          <w:sz w:val="24"/>
          <w:szCs w:val="24"/>
          <w:u w:val="single"/>
        </w:rPr>
        <w:t>3.18.</w:t>
      </w:r>
      <w:r w:rsidRPr="00B007A0">
        <w:rPr>
          <w:sz w:val="24"/>
          <w:szCs w:val="24"/>
          <w:u w:val="single"/>
        </w:rPr>
        <w:t xml:space="preserve"> </w:t>
      </w:r>
      <w:r w:rsidRPr="00B007A0">
        <w:rPr>
          <w:b/>
          <w:i/>
          <w:sz w:val="24"/>
          <w:szCs w:val="24"/>
          <w:u w:val="single"/>
        </w:rPr>
        <w:t>To</w:t>
      </w:r>
      <w:r>
        <w:rPr>
          <w:b/>
          <w:i/>
          <w:sz w:val="24"/>
          <w:szCs w:val="24"/>
          <w:u w:val="single"/>
        </w:rPr>
        <w:t xml:space="preserve"> Consider an application and co-opt a Parish Councillor to the Washington Ward </w:t>
      </w:r>
    </w:p>
    <w:p w:rsidR="00A065F1" w:rsidRPr="008F29D7" w:rsidRDefault="00A065F1" w:rsidP="008F29D7">
      <w:pPr>
        <w:pStyle w:val="BodyText2"/>
        <w:tabs>
          <w:tab w:val="clear" w:pos="7709"/>
        </w:tabs>
        <w:spacing w:line="254" w:lineRule="auto"/>
        <w:rPr>
          <w:rFonts w:eastAsiaTheme="minorEastAsia" w:cs="Times New Roman"/>
          <w:color w:val="000000"/>
          <w:lang w:eastAsia="en-GB"/>
        </w:rPr>
      </w:pPr>
      <w:r w:rsidRPr="008F29D7">
        <w:rPr>
          <w:rFonts w:eastAsiaTheme="minorEastAsia"/>
          <w:lang w:eastAsia="en-GB"/>
        </w:rPr>
        <w:t>of Washington Parish Council.</w:t>
      </w:r>
    </w:p>
    <w:p w:rsidR="00A065F1" w:rsidRDefault="00A065F1" w:rsidP="00A065F1">
      <w:pPr>
        <w:pStyle w:val="BodyText"/>
      </w:pPr>
      <w:r>
        <w:t>An application</w:t>
      </w:r>
      <w:r w:rsidR="00AA54EB">
        <w:t xml:space="preserve"> from </w:t>
      </w:r>
      <w:r>
        <w:t>Geoffrey Lockerbie</w:t>
      </w:r>
      <w:r w:rsidR="00AA54EB">
        <w:t xml:space="preserve"> was considered.</w:t>
      </w:r>
      <w:r>
        <w:t xml:space="preserve"> </w:t>
      </w:r>
    </w:p>
    <w:p w:rsidR="0086492D" w:rsidRDefault="0086492D" w:rsidP="00A065F1">
      <w:pPr>
        <w:pStyle w:val="BodyText"/>
        <w:rPr>
          <w:i/>
        </w:rPr>
      </w:pPr>
    </w:p>
    <w:p w:rsidR="00611A71" w:rsidRPr="00611A71" w:rsidRDefault="00611A71" w:rsidP="00A065F1">
      <w:pPr>
        <w:pStyle w:val="BodyText"/>
        <w:rPr>
          <w:i/>
        </w:rPr>
      </w:pPr>
      <w:r w:rsidRPr="00611A71">
        <w:rPr>
          <w:i/>
        </w:rPr>
        <w:t>Meeting was re-opened to the public.</w:t>
      </w:r>
    </w:p>
    <w:p w:rsidR="00611A71" w:rsidRDefault="00611A71" w:rsidP="00A065F1">
      <w:pPr>
        <w:pStyle w:val="BodyText"/>
      </w:pPr>
    </w:p>
    <w:p w:rsidR="00A065F1" w:rsidRDefault="00A065F1" w:rsidP="00A065F1">
      <w:pPr>
        <w:pStyle w:val="BodyText"/>
      </w:pPr>
      <w:r>
        <w:t>RESOLV</w:t>
      </w:r>
      <w:r w:rsidR="00AA54EB">
        <w:t>ED</w:t>
      </w:r>
      <w:r w:rsidR="00191ADD">
        <w:t xml:space="preserve"> that </w:t>
      </w:r>
      <w:r w:rsidR="00CF12EF">
        <w:t xml:space="preserve">Mr </w:t>
      </w:r>
      <w:r w:rsidR="00681049" w:rsidRPr="00CF12EF">
        <w:t xml:space="preserve">Geoffrey </w:t>
      </w:r>
      <w:r w:rsidR="00AA54EB" w:rsidRPr="00CF12EF">
        <w:t>Lockerbie</w:t>
      </w:r>
      <w:r w:rsidR="00AA54EB">
        <w:t xml:space="preserve"> </w:t>
      </w:r>
      <w:r w:rsidR="00191ADD">
        <w:t xml:space="preserve">be co-opted to fill the casual vacancy of Councillor for the Washington ward of Washington Parish Council. </w:t>
      </w:r>
      <w:r w:rsidR="00636510">
        <w:t xml:space="preserve"> A Declaration of Acceptance of Office to be signed by Mr Lockerbie at the next meeting.</w:t>
      </w:r>
      <w:r w:rsidR="00DE18FE">
        <w:t xml:space="preserve"> </w:t>
      </w:r>
    </w:p>
    <w:p w:rsidR="00A065F1" w:rsidRDefault="00A065F1" w:rsidP="00A065F1">
      <w:pPr>
        <w:pStyle w:val="BodyText"/>
        <w:rPr>
          <w:color w:val="FFC000"/>
        </w:rPr>
      </w:pPr>
    </w:p>
    <w:p w:rsidR="00A065F1" w:rsidRDefault="00A065F1" w:rsidP="00A065F1">
      <w:pPr>
        <w:spacing w:after="0" w:line="240" w:lineRule="auto"/>
        <w:rPr>
          <w:rFonts w:eastAsia="Times New Roman" w:cs="Times New Roman"/>
          <w:sz w:val="24"/>
          <w:szCs w:val="24"/>
        </w:rPr>
      </w:pPr>
      <w:r>
        <w:rPr>
          <w:rFonts w:eastAsia="Times New Roman" w:cs="Times New Roman"/>
          <w:b/>
          <w:sz w:val="24"/>
          <w:szCs w:val="24"/>
        </w:rPr>
        <w:t>The Meeting Closed at</w:t>
      </w:r>
      <w:r w:rsidR="007D44C8">
        <w:rPr>
          <w:rFonts w:eastAsia="Times New Roman" w:cs="Times New Roman"/>
          <w:b/>
          <w:sz w:val="24"/>
          <w:szCs w:val="24"/>
        </w:rPr>
        <w:t xml:space="preserve"> </w:t>
      </w:r>
      <w:r w:rsidR="003A3444">
        <w:rPr>
          <w:rFonts w:eastAsia="Times New Roman" w:cs="Times New Roman"/>
          <w:b/>
          <w:sz w:val="24"/>
          <w:szCs w:val="24"/>
        </w:rPr>
        <w:t>21:40</w:t>
      </w:r>
      <w:r>
        <w:rPr>
          <w:rFonts w:eastAsia="Times New Roman" w:cs="Times New Roman"/>
          <w:b/>
          <w:i/>
          <w:color w:val="00B0F0"/>
          <w:sz w:val="24"/>
          <w:szCs w:val="24"/>
        </w:rPr>
        <w:t xml:space="preserve"> </w:t>
      </w:r>
      <w:r>
        <w:rPr>
          <w:rFonts w:eastAsia="Times New Roman" w:cs="Times New Roman"/>
          <w:b/>
          <w:sz w:val="24"/>
          <w:szCs w:val="24"/>
        </w:rPr>
        <w:t>hours</w:t>
      </w:r>
    </w:p>
    <w:p w:rsidR="00A065F1" w:rsidRDefault="00A065F1" w:rsidP="00A065F1">
      <w:pPr>
        <w:rPr>
          <w:rFonts w:eastAsiaTheme="minorHAnsi"/>
          <w:lang w:eastAsia="en-US"/>
        </w:rPr>
      </w:pPr>
    </w:p>
    <w:p w:rsidR="00024EE6" w:rsidRDefault="00024EE6"/>
    <w:sectPr w:rsidR="00024EE6" w:rsidSect="00F840B7">
      <w:headerReference w:type="default" r:id="rId9"/>
      <w:footerReference w:type="default" r:id="rId10"/>
      <w:pgSz w:w="11906" w:h="16838"/>
      <w:pgMar w:top="142"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08" w:rsidRDefault="00C14908" w:rsidP="00A065F1">
      <w:pPr>
        <w:spacing w:after="0" w:line="240" w:lineRule="auto"/>
      </w:pPr>
      <w:r>
        <w:separator/>
      </w:r>
    </w:p>
  </w:endnote>
  <w:endnote w:type="continuationSeparator" w:id="0">
    <w:p w:rsidR="00C14908" w:rsidRDefault="00C14908" w:rsidP="00A0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01847"/>
      <w:docPartObj>
        <w:docPartGallery w:val="Page Numbers (Bottom of Page)"/>
        <w:docPartUnique/>
      </w:docPartObj>
    </w:sdtPr>
    <w:sdtEndPr>
      <w:rPr>
        <w:color w:val="7F7F7F" w:themeColor="background1" w:themeShade="7F"/>
        <w:spacing w:val="60"/>
      </w:rPr>
    </w:sdtEndPr>
    <w:sdtContent>
      <w:p w:rsidR="00C448BD" w:rsidRDefault="00C448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24B1" w:rsidRPr="00AF24B1">
          <w:rPr>
            <w:b/>
            <w:bCs/>
            <w:noProof/>
          </w:rPr>
          <w:t>9</w:t>
        </w:r>
        <w:r>
          <w:rPr>
            <w:b/>
            <w:bCs/>
            <w:noProof/>
          </w:rPr>
          <w:fldChar w:fldCharType="end"/>
        </w:r>
        <w:r>
          <w:rPr>
            <w:b/>
            <w:bCs/>
          </w:rPr>
          <w:t xml:space="preserve"> | </w:t>
        </w:r>
        <w:r>
          <w:rPr>
            <w:color w:val="7F7F7F" w:themeColor="background1" w:themeShade="7F"/>
            <w:spacing w:val="60"/>
          </w:rPr>
          <w:t>Page                               Chairman’s initials……..</w:t>
        </w:r>
      </w:p>
    </w:sdtContent>
  </w:sdt>
  <w:p w:rsidR="009E531E" w:rsidRDefault="009E5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08" w:rsidRDefault="00C14908" w:rsidP="00A065F1">
      <w:pPr>
        <w:spacing w:after="0" w:line="240" w:lineRule="auto"/>
      </w:pPr>
      <w:r>
        <w:separator/>
      </w:r>
    </w:p>
  </w:footnote>
  <w:footnote w:type="continuationSeparator" w:id="0">
    <w:p w:rsidR="00C14908" w:rsidRDefault="00C14908" w:rsidP="00A06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1E" w:rsidRDefault="009E5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0E1B"/>
    <w:multiLevelType w:val="hybridMultilevel"/>
    <w:tmpl w:val="9260D530"/>
    <w:lvl w:ilvl="0" w:tplc="08090001">
      <w:start w:val="1"/>
      <w:numFmt w:val="bullet"/>
      <w:lvlText w:val=""/>
      <w:lvlJc w:val="left"/>
      <w:pPr>
        <w:ind w:left="735" w:hanging="360"/>
      </w:pPr>
      <w:rPr>
        <w:rFonts w:ascii="Symbol" w:hAnsi="Symbol" w:hint="default"/>
      </w:rPr>
    </w:lvl>
    <w:lvl w:ilvl="1" w:tplc="B1FE0D7A">
      <w:numFmt w:val="bullet"/>
      <w:lvlText w:val="·"/>
      <w:lvlJc w:val="left"/>
      <w:pPr>
        <w:ind w:left="1650" w:hanging="555"/>
      </w:pPr>
      <w:rPr>
        <w:rFonts w:ascii="Calibri" w:eastAsia="Times New Roman" w:hAnsi="Calibri" w:cs="Times New Roman" w:hint="default"/>
      </w:rPr>
    </w:lvl>
    <w:lvl w:ilvl="2" w:tplc="08090005">
      <w:start w:val="1"/>
      <w:numFmt w:val="bullet"/>
      <w:lvlText w:val=""/>
      <w:lvlJc w:val="left"/>
      <w:pPr>
        <w:ind w:left="2175" w:hanging="360"/>
      </w:pPr>
      <w:rPr>
        <w:rFonts w:ascii="Wingdings" w:hAnsi="Wingdings" w:hint="default"/>
      </w:rPr>
    </w:lvl>
    <w:lvl w:ilvl="3" w:tplc="08090001">
      <w:start w:val="1"/>
      <w:numFmt w:val="bullet"/>
      <w:lvlText w:val=""/>
      <w:lvlJc w:val="left"/>
      <w:pPr>
        <w:ind w:left="2895" w:hanging="360"/>
      </w:pPr>
      <w:rPr>
        <w:rFonts w:ascii="Symbol" w:hAnsi="Symbol" w:hint="default"/>
      </w:rPr>
    </w:lvl>
    <w:lvl w:ilvl="4" w:tplc="08090003">
      <w:start w:val="1"/>
      <w:numFmt w:val="bullet"/>
      <w:lvlText w:val="o"/>
      <w:lvlJc w:val="left"/>
      <w:pPr>
        <w:ind w:left="3615" w:hanging="360"/>
      </w:pPr>
      <w:rPr>
        <w:rFonts w:ascii="Courier New" w:hAnsi="Courier New" w:cs="Courier New" w:hint="default"/>
      </w:rPr>
    </w:lvl>
    <w:lvl w:ilvl="5" w:tplc="08090005">
      <w:start w:val="1"/>
      <w:numFmt w:val="bullet"/>
      <w:lvlText w:val=""/>
      <w:lvlJc w:val="left"/>
      <w:pPr>
        <w:ind w:left="4335" w:hanging="360"/>
      </w:pPr>
      <w:rPr>
        <w:rFonts w:ascii="Wingdings" w:hAnsi="Wingdings" w:hint="default"/>
      </w:rPr>
    </w:lvl>
    <w:lvl w:ilvl="6" w:tplc="08090001">
      <w:start w:val="1"/>
      <w:numFmt w:val="bullet"/>
      <w:lvlText w:val=""/>
      <w:lvlJc w:val="left"/>
      <w:pPr>
        <w:ind w:left="5055" w:hanging="360"/>
      </w:pPr>
      <w:rPr>
        <w:rFonts w:ascii="Symbol" w:hAnsi="Symbol" w:hint="default"/>
      </w:rPr>
    </w:lvl>
    <w:lvl w:ilvl="7" w:tplc="08090003">
      <w:start w:val="1"/>
      <w:numFmt w:val="bullet"/>
      <w:lvlText w:val="o"/>
      <w:lvlJc w:val="left"/>
      <w:pPr>
        <w:ind w:left="5775" w:hanging="360"/>
      </w:pPr>
      <w:rPr>
        <w:rFonts w:ascii="Courier New" w:hAnsi="Courier New" w:cs="Courier New" w:hint="default"/>
      </w:rPr>
    </w:lvl>
    <w:lvl w:ilvl="8" w:tplc="08090005">
      <w:start w:val="1"/>
      <w:numFmt w:val="bullet"/>
      <w:lvlText w:val=""/>
      <w:lvlJc w:val="left"/>
      <w:pPr>
        <w:ind w:left="6495" w:hanging="360"/>
      </w:pPr>
      <w:rPr>
        <w:rFonts w:ascii="Wingdings" w:hAnsi="Wingdings" w:hint="default"/>
      </w:rPr>
    </w:lvl>
  </w:abstractNum>
  <w:abstractNum w:abstractNumId="1" w15:restartNumberingAfterBreak="0">
    <w:nsid w:val="13B073D6"/>
    <w:multiLevelType w:val="hybridMultilevel"/>
    <w:tmpl w:val="5B56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625F5"/>
    <w:multiLevelType w:val="hybridMultilevel"/>
    <w:tmpl w:val="53D8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A43A4"/>
    <w:multiLevelType w:val="hybridMultilevel"/>
    <w:tmpl w:val="433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A05D0"/>
    <w:multiLevelType w:val="hybridMultilevel"/>
    <w:tmpl w:val="6ED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B3881"/>
    <w:multiLevelType w:val="hybridMultilevel"/>
    <w:tmpl w:val="C3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70F45"/>
    <w:multiLevelType w:val="hybridMultilevel"/>
    <w:tmpl w:val="737839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E6A88"/>
    <w:multiLevelType w:val="hybridMultilevel"/>
    <w:tmpl w:val="B6B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030E9"/>
    <w:multiLevelType w:val="hybridMultilevel"/>
    <w:tmpl w:val="1D44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65E33"/>
    <w:multiLevelType w:val="hybridMultilevel"/>
    <w:tmpl w:val="0568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01571"/>
    <w:multiLevelType w:val="hybridMultilevel"/>
    <w:tmpl w:val="27D0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3"/>
  </w:num>
  <w:num w:numId="6">
    <w:abstractNumId w:val="8"/>
  </w:num>
  <w:num w:numId="7">
    <w:abstractNumId w:val="5"/>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F1"/>
    <w:rsid w:val="0000015F"/>
    <w:rsid w:val="0001408C"/>
    <w:rsid w:val="00022A7E"/>
    <w:rsid w:val="00024EE6"/>
    <w:rsid w:val="0003200B"/>
    <w:rsid w:val="000350B6"/>
    <w:rsid w:val="00040F01"/>
    <w:rsid w:val="00042448"/>
    <w:rsid w:val="00047207"/>
    <w:rsid w:val="000506A1"/>
    <w:rsid w:val="000545E3"/>
    <w:rsid w:val="0006017E"/>
    <w:rsid w:val="00060339"/>
    <w:rsid w:val="00060C08"/>
    <w:rsid w:val="00064B3F"/>
    <w:rsid w:val="000669D1"/>
    <w:rsid w:val="00066C67"/>
    <w:rsid w:val="00070680"/>
    <w:rsid w:val="00073145"/>
    <w:rsid w:val="00082092"/>
    <w:rsid w:val="00083038"/>
    <w:rsid w:val="00096D5D"/>
    <w:rsid w:val="000A2AF5"/>
    <w:rsid w:val="000B077D"/>
    <w:rsid w:val="000B3E34"/>
    <w:rsid w:val="000B4464"/>
    <w:rsid w:val="000B6211"/>
    <w:rsid w:val="000C7F2A"/>
    <w:rsid w:val="000D7F29"/>
    <w:rsid w:val="000E3E2D"/>
    <w:rsid w:val="000E4596"/>
    <w:rsid w:val="000E587C"/>
    <w:rsid w:val="000E7D98"/>
    <w:rsid w:val="00104EA0"/>
    <w:rsid w:val="001220BF"/>
    <w:rsid w:val="00131472"/>
    <w:rsid w:val="001365D4"/>
    <w:rsid w:val="00136F53"/>
    <w:rsid w:val="00150E84"/>
    <w:rsid w:val="00165768"/>
    <w:rsid w:val="00166CC8"/>
    <w:rsid w:val="00166CF4"/>
    <w:rsid w:val="0017075B"/>
    <w:rsid w:val="0017443B"/>
    <w:rsid w:val="00176C42"/>
    <w:rsid w:val="00177E18"/>
    <w:rsid w:val="00186D67"/>
    <w:rsid w:val="0018716D"/>
    <w:rsid w:val="00191ADD"/>
    <w:rsid w:val="00194F66"/>
    <w:rsid w:val="00196B26"/>
    <w:rsid w:val="00196E11"/>
    <w:rsid w:val="001A262E"/>
    <w:rsid w:val="001A2F2C"/>
    <w:rsid w:val="001A4B4F"/>
    <w:rsid w:val="001A615B"/>
    <w:rsid w:val="001A784D"/>
    <w:rsid w:val="001C2ABF"/>
    <w:rsid w:val="001C460F"/>
    <w:rsid w:val="001C6097"/>
    <w:rsid w:val="001E42FF"/>
    <w:rsid w:val="001E5BF9"/>
    <w:rsid w:val="001F57C5"/>
    <w:rsid w:val="001F626C"/>
    <w:rsid w:val="00200CF1"/>
    <w:rsid w:val="00200E5F"/>
    <w:rsid w:val="00202D15"/>
    <w:rsid w:val="002068B7"/>
    <w:rsid w:val="00211981"/>
    <w:rsid w:val="002143D4"/>
    <w:rsid w:val="00220902"/>
    <w:rsid w:val="00222529"/>
    <w:rsid w:val="00224FA9"/>
    <w:rsid w:val="00233CEA"/>
    <w:rsid w:val="00235037"/>
    <w:rsid w:val="002436C2"/>
    <w:rsid w:val="00245A88"/>
    <w:rsid w:val="0024711C"/>
    <w:rsid w:val="00254899"/>
    <w:rsid w:val="00263CE2"/>
    <w:rsid w:val="0027031F"/>
    <w:rsid w:val="0027242D"/>
    <w:rsid w:val="0027503E"/>
    <w:rsid w:val="00275B07"/>
    <w:rsid w:val="00276A2B"/>
    <w:rsid w:val="0028353C"/>
    <w:rsid w:val="00287EA7"/>
    <w:rsid w:val="0029777C"/>
    <w:rsid w:val="002A6C8D"/>
    <w:rsid w:val="002A7D29"/>
    <w:rsid w:val="002B2B81"/>
    <w:rsid w:val="002C0D56"/>
    <w:rsid w:val="002C35C0"/>
    <w:rsid w:val="002D35AF"/>
    <w:rsid w:val="002E212E"/>
    <w:rsid w:val="002E2F5B"/>
    <w:rsid w:val="002E7125"/>
    <w:rsid w:val="002E7584"/>
    <w:rsid w:val="00304DD0"/>
    <w:rsid w:val="003067F1"/>
    <w:rsid w:val="00321895"/>
    <w:rsid w:val="00322E39"/>
    <w:rsid w:val="003234D3"/>
    <w:rsid w:val="0032382A"/>
    <w:rsid w:val="003329D1"/>
    <w:rsid w:val="00333ED6"/>
    <w:rsid w:val="00336583"/>
    <w:rsid w:val="003410D7"/>
    <w:rsid w:val="00343629"/>
    <w:rsid w:val="003533C2"/>
    <w:rsid w:val="00353DF0"/>
    <w:rsid w:val="00354F36"/>
    <w:rsid w:val="00356017"/>
    <w:rsid w:val="0037601F"/>
    <w:rsid w:val="0037618A"/>
    <w:rsid w:val="003810D9"/>
    <w:rsid w:val="0039188B"/>
    <w:rsid w:val="00393523"/>
    <w:rsid w:val="003A083F"/>
    <w:rsid w:val="003A3444"/>
    <w:rsid w:val="003B0199"/>
    <w:rsid w:val="003B31DA"/>
    <w:rsid w:val="003B566F"/>
    <w:rsid w:val="003B5E47"/>
    <w:rsid w:val="003C664C"/>
    <w:rsid w:val="003D7715"/>
    <w:rsid w:val="003E3E82"/>
    <w:rsid w:val="003E637F"/>
    <w:rsid w:val="003E79CF"/>
    <w:rsid w:val="003F5D98"/>
    <w:rsid w:val="003F61A2"/>
    <w:rsid w:val="00402318"/>
    <w:rsid w:val="0040541B"/>
    <w:rsid w:val="00414140"/>
    <w:rsid w:val="00414FBB"/>
    <w:rsid w:val="00416B79"/>
    <w:rsid w:val="00420342"/>
    <w:rsid w:val="00421B4F"/>
    <w:rsid w:val="00422193"/>
    <w:rsid w:val="00422487"/>
    <w:rsid w:val="00423EDE"/>
    <w:rsid w:val="00426B38"/>
    <w:rsid w:val="00432232"/>
    <w:rsid w:val="00450791"/>
    <w:rsid w:val="00453D3F"/>
    <w:rsid w:val="004547E2"/>
    <w:rsid w:val="004576AC"/>
    <w:rsid w:val="00457DC6"/>
    <w:rsid w:val="00460ED9"/>
    <w:rsid w:val="00462534"/>
    <w:rsid w:val="0046697E"/>
    <w:rsid w:val="00472838"/>
    <w:rsid w:val="00474B70"/>
    <w:rsid w:val="0048430B"/>
    <w:rsid w:val="00484576"/>
    <w:rsid w:val="0049025F"/>
    <w:rsid w:val="00493972"/>
    <w:rsid w:val="00495C74"/>
    <w:rsid w:val="004A00FB"/>
    <w:rsid w:val="004A2B4B"/>
    <w:rsid w:val="004B148D"/>
    <w:rsid w:val="004C4D24"/>
    <w:rsid w:val="004C4DF0"/>
    <w:rsid w:val="004C633A"/>
    <w:rsid w:val="004D0E56"/>
    <w:rsid w:val="004D5DE6"/>
    <w:rsid w:val="004E2424"/>
    <w:rsid w:val="004F0EF8"/>
    <w:rsid w:val="004F468E"/>
    <w:rsid w:val="004F5506"/>
    <w:rsid w:val="004F64CF"/>
    <w:rsid w:val="004F7958"/>
    <w:rsid w:val="0050236F"/>
    <w:rsid w:val="00503342"/>
    <w:rsid w:val="00504EA8"/>
    <w:rsid w:val="00510E8C"/>
    <w:rsid w:val="00516E06"/>
    <w:rsid w:val="00517C73"/>
    <w:rsid w:val="00527447"/>
    <w:rsid w:val="00536150"/>
    <w:rsid w:val="00540CCE"/>
    <w:rsid w:val="00541818"/>
    <w:rsid w:val="0054210B"/>
    <w:rsid w:val="005443CA"/>
    <w:rsid w:val="0054759B"/>
    <w:rsid w:val="005505F6"/>
    <w:rsid w:val="00557F48"/>
    <w:rsid w:val="00560F02"/>
    <w:rsid w:val="0056166C"/>
    <w:rsid w:val="00564C9C"/>
    <w:rsid w:val="00571475"/>
    <w:rsid w:val="00577370"/>
    <w:rsid w:val="00577803"/>
    <w:rsid w:val="00577B48"/>
    <w:rsid w:val="00583EA6"/>
    <w:rsid w:val="0058690F"/>
    <w:rsid w:val="005870CE"/>
    <w:rsid w:val="00591002"/>
    <w:rsid w:val="005A01D3"/>
    <w:rsid w:val="005A2BCB"/>
    <w:rsid w:val="005A52A7"/>
    <w:rsid w:val="005B015D"/>
    <w:rsid w:val="005B406E"/>
    <w:rsid w:val="005C0403"/>
    <w:rsid w:val="005C2F69"/>
    <w:rsid w:val="005D20CD"/>
    <w:rsid w:val="005D498A"/>
    <w:rsid w:val="005E1D4C"/>
    <w:rsid w:val="005E628E"/>
    <w:rsid w:val="00603082"/>
    <w:rsid w:val="00611A71"/>
    <w:rsid w:val="0061241E"/>
    <w:rsid w:val="00617143"/>
    <w:rsid w:val="00624A66"/>
    <w:rsid w:val="00632C2F"/>
    <w:rsid w:val="00633B1F"/>
    <w:rsid w:val="00636510"/>
    <w:rsid w:val="00636720"/>
    <w:rsid w:val="00641886"/>
    <w:rsid w:val="00642932"/>
    <w:rsid w:val="00646A7B"/>
    <w:rsid w:val="00653B8E"/>
    <w:rsid w:val="00654A6F"/>
    <w:rsid w:val="00666B05"/>
    <w:rsid w:val="006742A8"/>
    <w:rsid w:val="00681049"/>
    <w:rsid w:val="00681A61"/>
    <w:rsid w:val="006836DB"/>
    <w:rsid w:val="00683AF0"/>
    <w:rsid w:val="0068547F"/>
    <w:rsid w:val="00694BAB"/>
    <w:rsid w:val="00697200"/>
    <w:rsid w:val="006B0D26"/>
    <w:rsid w:val="006B3942"/>
    <w:rsid w:val="006B65D3"/>
    <w:rsid w:val="006B6A66"/>
    <w:rsid w:val="006C394E"/>
    <w:rsid w:val="006C4B74"/>
    <w:rsid w:val="006C7B72"/>
    <w:rsid w:val="006D1991"/>
    <w:rsid w:val="006D3E08"/>
    <w:rsid w:val="006D7361"/>
    <w:rsid w:val="006F6FE4"/>
    <w:rsid w:val="007013CB"/>
    <w:rsid w:val="00703439"/>
    <w:rsid w:val="007048DF"/>
    <w:rsid w:val="00710932"/>
    <w:rsid w:val="00724B60"/>
    <w:rsid w:val="00727D13"/>
    <w:rsid w:val="007374E4"/>
    <w:rsid w:val="00740990"/>
    <w:rsid w:val="00742B62"/>
    <w:rsid w:val="00745B83"/>
    <w:rsid w:val="00745BCB"/>
    <w:rsid w:val="00746D68"/>
    <w:rsid w:val="00750DBD"/>
    <w:rsid w:val="00752F57"/>
    <w:rsid w:val="00760DD8"/>
    <w:rsid w:val="007627D4"/>
    <w:rsid w:val="007647A4"/>
    <w:rsid w:val="0076660A"/>
    <w:rsid w:val="00776831"/>
    <w:rsid w:val="00786407"/>
    <w:rsid w:val="007962C4"/>
    <w:rsid w:val="007A51C3"/>
    <w:rsid w:val="007B14F5"/>
    <w:rsid w:val="007C01AA"/>
    <w:rsid w:val="007C195D"/>
    <w:rsid w:val="007C196C"/>
    <w:rsid w:val="007C2BE8"/>
    <w:rsid w:val="007C6D46"/>
    <w:rsid w:val="007C6ED4"/>
    <w:rsid w:val="007C794A"/>
    <w:rsid w:val="007D18B7"/>
    <w:rsid w:val="007D194B"/>
    <w:rsid w:val="007D3197"/>
    <w:rsid w:val="007D44C8"/>
    <w:rsid w:val="007D4613"/>
    <w:rsid w:val="007D6F05"/>
    <w:rsid w:val="007E14F3"/>
    <w:rsid w:val="007E483B"/>
    <w:rsid w:val="007E6DFF"/>
    <w:rsid w:val="007E710E"/>
    <w:rsid w:val="007F2F19"/>
    <w:rsid w:val="007F3883"/>
    <w:rsid w:val="007F4481"/>
    <w:rsid w:val="007F5F6B"/>
    <w:rsid w:val="00801411"/>
    <w:rsid w:val="008019B8"/>
    <w:rsid w:val="0080335E"/>
    <w:rsid w:val="008037C3"/>
    <w:rsid w:val="00813D20"/>
    <w:rsid w:val="00814291"/>
    <w:rsid w:val="00815F46"/>
    <w:rsid w:val="00817F17"/>
    <w:rsid w:val="0082373F"/>
    <w:rsid w:val="00827818"/>
    <w:rsid w:val="00830AA9"/>
    <w:rsid w:val="00832F4D"/>
    <w:rsid w:val="00840580"/>
    <w:rsid w:val="0085181B"/>
    <w:rsid w:val="00853A08"/>
    <w:rsid w:val="00860B78"/>
    <w:rsid w:val="008641D9"/>
    <w:rsid w:val="008642A3"/>
    <w:rsid w:val="0086492D"/>
    <w:rsid w:val="00866574"/>
    <w:rsid w:val="008824D1"/>
    <w:rsid w:val="0089327D"/>
    <w:rsid w:val="008971D9"/>
    <w:rsid w:val="008A1248"/>
    <w:rsid w:val="008A6620"/>
    <w:rsid w:val="008B3CC4"/>
    <w:rsid w:val="008B477E"/>
    <w:rsid w:val="008B516A"/>
    <w:rsid w:val="008C01B7"/>
    <w:rsid w:val="008D56CA"/>
    <w:rsid w:val="008D6E87"/>
    <w:rsid w:val="008E3539"/>
    <w:rsid w:val="008E42B8"/>
    <w:rsid w:val="008E7C47"/>
    <w:rsid w:val="008F05D8"/>
    <w:rsid w:val="008F29D7"/>
    <w:rsid w:val="008F5733"/>
    <w:rsid w:val="008F7FF5"/>
    <w:rsid w:val="00904711"/>
    <w:rsid w:val="00904E2F"/>
    <w:rsid w:val="00907923"/>
    <w:rsid w:val="0091712C"/>
    <w:rsid w:val="00917D95"/>
    <w:rsid w:val="00922D2E"/>
    <w:rsid w:val="0092618D"/>
    <w:rsid w:val="00930942"/>
    <w:rsid w:val="00934D22"/>
    <w:rsid w:val="00935882"/>
    <w:rsid w:val="0093686D"/>
    <w:rsid w:val="009369F3"/>
    <w:rsid w:val="00937A9C"/>
    <w:rsid w:val="00942B89"/>
    <w:rsid w:val="00952F60"/>
    <w:rsid w:val="00953ACA"/>
    <w:rsid w:val="00956A6E"/>
    <w:rsid w:val="00965961"/>
    <w:rsid w:val="0097146A"/>
    <w:rsid w:val="00975E74"/>
    <w:rsid w:val="00991AA8"/>
    <w:rsid w:val="00994886"/>
    <w:rsid w:val="009953CD"/>
    <w:rsid w:val="009A1380"/>
    <w:rsid w:val="009B1811"/>
    <w:rsid w:val="009B1A62"/>
    <w:rsid w:val="009B36A7"/>
    <w:rsid w:val="009C545D"/>
    <w:rsid w:val="009D52A5"/>
    <w:rsid w:val="009D683C"/>
    <w:rsid w:val="009D749A"/>
    <w:rsid w:val="009E22C4"/>
    <w:rsid w:val="009E46D4"/>
    <w:rsid w:val="009E531E"/>
    <w:rsid w:val="00A00ED3"/>
    <w:rsid w:val="00A0179D"/>
    <w:rsid w:val="00A065F1"/>
    <w:rsid w:val="00A12D7E"/>
    <w:rsid w:val="00A13949"/>
    <w:rsid w:val="00A228D3"/>
    <w:rsid w:val="00A24306"/>
    <w:rsid w:val="00A351FD"/>
    <w:rsid w:val="00A36BA2"/>
    <w:rsid w:val="00A46806"/>
    <w:rsid w:val="00A50AAC"/>
    <w:rsid w:val="00A57C8B"/>
    <w:rsid w:val="00A63927"/>
    <w:rsid w:val="00A67961"/>
    <w:rsid w:val="00A710B6"/>
    <w:rsid w:val="00A72052"/>
    <w:rsid w:val="00A73041"/>
    <w:rsid w:val="00A73921"/>
    <w:rsid w:val="00A76140"/>
    <w:rsid w:val="00A878FF"/>
    <w:rsid w:val="00A90351"/>
    <w:rsid w:val="00A920B5"/>
    <w:rsid w:val="00A94536"/>
    <w:rsid w:val="00A967F8"/>
    <w:rsid w:val="00A97A40"/>
    <w:rsid w:val="00AA47BB"/>
    <w:rsid w:val="00AA54EB"/>
    <w:rsid w:val="00AA6ADE"/>
    <w:rsid w:val="00AC1D56"/>
    <w:rsid w:val="00AC27A0"/>
    <w:rsid w:val="00AC27E7"/>
    <w:rsid w:val="00AC793C"/>
    <w:rsid w:val="00AD3B46"/>
    <w:rsid w:val="00AD6C02"/>
    <w:rsid w:val="00AE3063"/>
    <w:rsid w:val="00AE37C7"/>
    <w:rsid w:val="00AE445A"/>
    <w:rsid w:val="00AE578E"/>
    <w:rsid w:val="00AF0069"/>
    <w:rsid w:val="00AF1249"/>
    <w:rsid w:val="00AF24B1"/>
    <w:rsid w:val="00AF67CD"/>
    <w:rsid w:val="00AF76F4"/>
    <w:rsid w:val="00B007A0"/>
    <w:rsid w:val="00B00B79"/>
    <w:rsid w:val="00B05CB2"/>
    <w:rsid w:val="00B05D51"/>
    <w:rsid w:val="00B07084"/>
    <w:rsid w:val="00B125AF"/>
    <w:rsid w:val="00B2167A"/>
    <w:rsid w:val="00B21809"/>
    <w:rsid w:val="00B246FE"/>
    <w:rsid w:val="00B30DEA"/>
    <w:rsid w:val="00B3571F"/>
    <w:rsid w:val="00B41FC5"/>
    <w:rsid w:val="00B513E6"/>
    <w:rsid w:val="00B5269B"/>
    <w:rsid w:val="00B52B80"/>
    <w:rsid w:val="00B536BA"/>
    <w:rsid w:val="00B607E1"/>
    <w:rsid w:val="00B6484A"/>
    <w:rsid w:val="00B6488C"/>
    <w:rsid w:val="00B804A7"/>
    <w:rsid w:val="00B86E7B"/>
    <w:rsid w:val="00B931E6"/>
    <w:rsid w:val="00B94BEE"/>
    <w:rsid w:val="00B96721"/>
    <w:rsid w:val="00BA2663"/>
    <w:rsid w:val="00BA7C0F"/>
    <w:rsid w:val="00BB3AD4"/>
    <w:rsid w:val="00BB4676"/>
    <w:rsid w:val="00BB6055"/>
    <w:rsid w:val="00BB6186"/>
    <w:rsid w:val="00BC199E"/>
    <w:rsid w:val="00BD48D1"/>
    <w:rsid w:val="00BE4E28"/>
    <w:rsid w:val="00BE6C45"/>
    <w:rsid w:val="00BE78EE"/>
    <w:rsid w:val="00BE793B"/>
    <w:rsid w:val="00C07D3D"/>
    <w:rsid w:val="00C14908"/>
    <w:rsid w:val="00C21485"/>
    <w:rsid w:val="00C24B30"/>
    <w:rsid w:val="00C34B38"/>
    <w:rsid w:val="00C448BD"/>
    <w:rsid w:val="00C46589"/>
    <w:rsid w:val="00C469D8"/>
    <w:rsid w:val="00C46A28"/>
    <w:rsid w:val="00C50EAE"/>
    <w:rsid w:val="00C54B0A"/>
    <w:rsid w:val="00C55DC4"/>
    <w:rsid w:val="00C578FF"/>
    <w:rsid w:val="00C64850"/>
    <w:rsid w:val="00C664A1"/>
    <w:rsid w:val="00C67D1D"/>
    <w:rsid w:val="00C75FDB"/>
    <w:rsid w:val="00C8440B"/>
    <w:rsid w:val="00C86BCE"/>
    <w:rsid w:val="00C903FB"/>
    <w:rsid w:val="00C96DA6"/>
    <w:rsid w:val="00CB2709"/>
    <w:rsid w:val="00CB3672"/>
    <w:rsid w:val="00CB3AA1"/>
    <w:rsid w:val="00CB635D"/>
    <w:rsid w:val="00CC7ECC"/>
    <w:rsid w:val="00CD14AC"/>
    <w:rsid w:val="00CF12EF"/>
    <w:rsid w:val="00CF52DC"/>
    <w:rsid w:val="00CF5C8C"/>
    <w:rsid w:val="00D03141"/>
    <w:rsid w:val="00D07E80"/>
    <w:rsid w:val="00D23E68"/>
    <w:rsid w:val="00D2430F"/>
    <w:rsid w:val="00D24554"/>
    <w:rsid w:val="00D27429"/>
    <w:rsid w:val="00D30105"/>
    <w:rsid w:val="00D35636"/>
    <w:rsid w:val="00D420D9"/>
    <w:rsid w:val="00D42612"/>
    <w:rsid w:val="00D427D6"/>
    <w:rsid w:val="00D44791"/>
    <w:rsid w:val="00D45BD8"/>
    <w:rsid w:val="00D46019"/>
    <w:rsid w:val="00D53181"/>
    <w:rsid w:val="00D543E0"/>
    <w:rsid w:val="00D61EDE"/>
    <w:rsid w:val="00D70010"/>
    <w:rsid w:val="00D70207"/>
    <w:rsid w:val="00D71D6A"/>
    <w:rsid w:val="00D7483A"/>
    <w:rsid w:val="00D7574F"/>
    <w:rsid w:val="00D87316"/>
    <w:rsid w:val="00D876D0"/>
    <w:rsid w:val="00D95761"/>
    <w:rsid w:val="00D9657A"/>
    <w:rsid w:val="00D97895"/>
    <w:rsid w:val="00DD27FD"/>
    <w:rsid w:val="00DD4EBF"/>
    <w:rsid w:val="00DD6B78"/>
    <w:rsid w:val="00DD76E1"/>
    <w:rsid w:val="00DE0FD1"/>
    <w:rsid w:val="00DE10B1"/>
    <w:rsid w:val="00DE18FE"/>
    <w:rsid w:val="00DE4E02"/>
    <w:rsid w:val="00DE5202"/>
    <w:rsid w:val="00DF4874"/>
    <w:rsid w:val="00DF6285"/>
    <w:rsid w:val="00E00663"/>
    <w:rsid w:val="00E022A3"/>
    <w:rsid w:val="00E15CE2"/>
    <w:rsid w:val="00E20E0D"/>
    <w:rsid w:val="00E23AB3"/>
    <w:rsid w:val="00E34F8A"/>
    <w:rsid w:val="00E364ED"/>
    <w:rsid w:val="00E42EE6"/>
    <w:rsid w:val="00E45DC5"/>
    <w:rsid w:val="00E51D14"/>
    <w:rsid w:val="00E55F37"/>
    <w:rsid w:val="00E61A98"/>
    <w:rsid w:val="00E63A70"/>
    <w:rsid w:val="00E63F13"/>
    <w:rsid w:val="00E66032"/>
    <w:rsid w:val="00E7161E"/>
    <w:rsid w:val="00E71D94"/>
    <w:rsid w:val="00E72E3A"/>
    <w:rsid w:val="00E73034"/>
    <w:rsid w:val="00E76286"/>
    <w:rsid w:val="00E773A6"/>
    <w:rsid w:val="00E91925"/>
    <w:rsid w:val="00E95A31"/>
    <w:rsid w:val="00EA18C0"/>
    <w:rsid w:val="00EA3201"/>
    <w:rsid w:val="00EA327F"/>
    <w:rsid w:val="00EA32E8"/>
    <w:rsid w:val="00EA4E6E"/>
    <w:rsid w:val="00EB63C8"/>
    <w:rsid w:val="00EC1AE9"/>
    <w:rsid w:val="00EC1D50"/>
    <w:rsid w:val="00EC4F17"/>
    <w:rsid w:val="00ED26BC"/>
    <w:rsid w:val="00ED3926"/>
    <w:rsid w:val="00EE1531"/>
    <w:rsid w:val="00EE6857"/>
    <w:rsid w:val="00EE7127"/>
    <w:rsid w:val="00EF333A"/>
    <w:rsid w:val="00F00272"/>
    <w:rsid w:val="00F00632"/>
    <w:rsid w:val="00F01531"/>
    <w:rsid w:val="00F0427B"/>
    <w:rsid w:val="00F058F7"/>
    <w:rsid w:val="00F069A2"/>
    <w:rsid w:val="00F077D5"/>
    <w:rsid w:val="00F141D8"/>
    <w:rsid w:val="00F200D7"/>
    <w:rsid w:val="00F32849"/>
    <w:rsid w:val="00F365D3"/>
    <w:rsid w:val="00F367A3"/>
    <w:rsid w:val="00F406AA"/>
    <w:rsid w:val="00F417DA"/>
    <w:rsid w:val="00F41BA9"/>
    <w:rsid w:val="00F429EA"/>
    <w:rsid w:val="00F516BB"/>
    <w:rsid w:val="00F54F12"/>
    <w:rsid w:val="00F6240D"/>
    <w:rsid w:val="00F674FD"/>
    <w:rsid w:val="00F706CE"/>
    <w:rsid w:val="00F72809"/>
    <w:rsid w:val="00F77890"/>
    <w:rsid w:val="00F805A4"/>
    <w:rsid w:val="00F80A60"/>
    <w:rsid w:val="00F82D1F"/>
    <w:rsid w:val="00F83270"/>
    <w:rsid w:val="00F840B7"/>
    <w:rsid w:val="00F84ADE"/>
    <w:rsid w:val="00F90BFB"/>
    <w:rsid w:val="00F94AA6"/>
    <w:rsid w:val="00F95413"/>
    <w:rsid w:val="00FA6BC3"/>
    <w:rsid w:val="00FC32D1"/>
    <w:rsid w:val="00FD1E4B"/>
    <w:rsid w:val="00FE431A"/>
    <w:rsid w:val="00FE550D"/>
    <w:rsid w:val="00FE6EA2"/>
    <w:rsid w:val="00FF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A5B73-F7A9-4621-A151-E07283B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F1"/>
    <w:pPr>
      <w:spacing w:line="256" w:lineRule="auto"/>
    </w:pPr>
    <w:rPr>
      <w:rFonts w:eastAsiaTheme="minorEastAsia"/>
      <w:lang w:eastAsia="en-GB"/>
    </w:rPr>
  </w:style>
  <w:style w:type="paragraph" w:styleId="Heading1">
    <w:name w:val="heading 1"/>
    <w:basedOn w:val="Normal"/>
    <w:next w:val="Normal"/>
    <w:link w:val="Heading1Char"/>
    <w:uiPriority w:val="9"/>
    <w:qFormat/>
    <w:rsid w:val="00A065F1"/>
    <w:pPr>
      <w:keepNext/>
      <w:tabs>
        <w:tab w:val="left" w:pos="7709"/>
      </w:tabs>
      <w:spacing w:after="0" w:line="240" w:lineRule="auto"/>
      <w:outlineLvl w:val="0"/>
    </w:pPr>
    <w:rPr>
      <w:rFonts w:eastAsia="Times New Roman"/>
      <w:b/>
      <w:i/>
      <w:sz w:val="24"/>
      <w:szCs w:val="24"/>
      <w:u w:val="single"/>
      <w:lang w:eastAsia="en-US"/>
    </w:rPr>
  </w:style>
  <w:style w:type="paragraph" w:styleId="Heading2">
    <w:name w:val="heading 2"/>
    <w:basedOn w:val="Normal"/>
    <w:next w:val="Normal"/>
    <w:link w:val="Heading2Char"/>
    <w:uiPriority w:val="9"/>
    <w:unhideWhenUsed/>
    <w:qFormat/>
    <w:rsid w:val="00A065F1"/>
    <w:pPr>
      <w:keepNext/>
      <w:framePr w:hSpace="180" w:wrap="around" w:vAnchor="text" w:hAnchor="text" w:y="1"/>
      <w:spacing w:after="0" w:line="240" w:lineRule="auto"/>
      <w:ind w:left="540" w:right="-900" w:hanging="540"/>
      <w:suppressOverlap/>
      <w:outlineLvl w:val="1"/>
    </w:pPr>
    <w:rPr>
      <w:rFonts w:eastAsia="Times New Roman" w:cs="Times New Roman"/>
      <w:b/>
      <w:sz w:val="40"/>
      <w:szCs w:val="40"/>
    </w:rPr>
  </w:style>
  <w:style w:type="paragraph" w:styleId="Heading3">
    <w:name w:val="heading 3"/>
    <w:basedOn w:val="Normal"/>
    <w:next w:val="Normal"/>
    <w:link w:val="Heading3Char"/>
    <w:uiPriority w:val="9"/>
    <w:unhideWhenUsed/>
    <w:qFormat/>
    <w:rsid w:val="00A065F1"/>
    <w:pPr>
      <w:keepNext/>
      <w:tabs>
        <w:tab w:val="left" w:pos="7709"/>
      </w:tabs>
      <w:spacing w:after="0" w:line="240" w:lineRule="auto"/>
      <w:contextualSpacing/>
      <w:outlineLvl w:val="2"/>
    </w:pPr>
    <w:rPr>
      <w:rFonts w:eastAsia="Times New Roman" w:cs="Times New Roman"/>
      <w:i/>
      <w:color w:val="000000"/>
      <w:sz w:val="24"/>
      <w:szCs w:val="24"/>
      <w:u w:val="single"/>
    </w:rPr>
  </w:style>
  <w:style w:type="paragraph" w:styleId="Heading4">
    <w:name w:val="heading 4"/>
    <w:basedOn w:val="Normal"/>
    <w:next w:val="Normal"/>
    <w:link w:val="Heading4Char"/>
    <w:uiPriority w:val="9"/>
    <w:semiHidden/>
    <w:unhideWhenUsed/>
    <w:qFormat/>
    <w:rsid w:val="00A065F1"/>
    <w:pPr>
      <w:keepNext/>
      <w:spacing w:after="0" w:line="240" w:lineRule="auto"/>
      <w:outlineLvl w:val="3"/>
    </w:pPr>
    <w:rPr>
      <w:rFonts w:eastAsia="Times New Roman" w:cs="Times New Roman"/>
      <w:i/>
      <w:sz w:val="24"/>
      <w:szCs w:val="24"/>
    </w:rPr>
  </w:style>
  <w:style w:type="paragraph" w:styleId="Heading5">
    <w:name w:val="heading 5"/>
    <w:basedOn w:val="Normal"/>
    <w:next w:val="Normal"/>
    <w:link w:val="Heading5Char"/>
    <w:uiPriority w:val="9"/>
    <w:semiHidden/>
    <w:unhideWhenUsed/>
    <w:qFormat/>
    <w:rsid w:val="00A065F1"/>
    <w:pPr>
      <w:keepNext/>
      <w:spacing w:after="0" w:line="240" w:lineRule="auto"/>
      <w:outlineLvl w:val="4"/>
    </w:pPr>
    <w:rPr>
      <w:rFonts w:eastAsia="Times New Roman"/>
      <w:i/>
      <w:u w:val="single"/>
    </w:rPr>
  </w:style>
  <w:style w:type="paragraph" w:styleId="Heading6">
    <w:name w:val="heading 6"/>
    <w:basedOn w:val="Normal"/>
    <w:next w:val="Normal"/>
    <w:link w:val="Heading6Char"/>
    <w:uiPriority w:val="9"/>
    <w:semiHidden/>
    <w:unhideWhenUsed/>
    <w:qFormat/>
    <w:rsid w:val="00A065F1"/>
    <w:pPr>
      <w:keepNext/>
      <w:spacing w:after="0" w:line="240" w:lineRule="auto"/>
      <w:ind w:right="-188"/>
      <w:outlineLvl w:val="5"/>
    </w:pPr>
    <w:rPr>
      <w:rFonts w:ascii="Calibri" w:eastAsia="Times New Roman" w:hAnsi="Calibri" w:cs="Times New Roman"/>
      <w:b/>
      <w:i/>
      <w:sz w:val="24"/>
      <w:szCs w:val="24"/>
      <w:u w:val="single"/>
    </w:rPr>
  </w:style>
  <w:style w:type="paragraph" w:styleId="Heading7">
    <w:name w:val="heading 7"/>
    <w:basedOn w:val="Normal"/>
    <w:next w:val="Normal"/>
    <w:link w:val="Heading7Char"/>
    <w:uiPriority w:val="9"/>
    <w:unhideWhenUsed/>
    <w:qFormat/>
    <w:rsid w:val="000C7F2A"/>
    <w:pPr>
      <w:keepNext/>
      <w:autoSpaceDE w:val="0"/>
      <w:autoSpaceDN w:val="0"/>
      <w:adjustRightInd w:val="0"/>
      <w:spacing w:after="0" w:line="240" w:lineRule="auto"/>
      <w:outlineLvl w:val="6"/>
    </w:pPr>
    <w:rPr>
      <w:rFonts w:cs="Arial-BoldMT"/>
      <w:bCs/>
      <w:i/>
      <w:sz w:val="24"/>
      <w:szCs w:val="24"/>
      <w:u w:val="single"/>
    </w:rPr>
  </w:style>
  <w:style w:type="paragraph" w:styleId="Heading8">
    <w:name w:val="heading 8"/>
    <w:basedOn w:val="Normal"/>
    <w:next w:val="Normal"/>
    <w:link w:val="Heading8Char"/>
    <w:uiPriority w:val="9"/>
    <w:semiHidden/>
    <w:unhideWhenUsed/>
    <w:qFormat/>
    <w:rsid w:val="00A065F1"/>
    <w:pPr>
      <w:keepNext/>
      <w:tabs>
        <w:tab w:val="left" w:pos="7709"/>
      </w:tabs>
      <w:spacing w:after="0" w:line="240" w:lineRule="auto"/>
      <w:outlineLvl w:val="7"/>
    </w:pPr>
    <w:rPr>
      <w:rFonts w:eastAsiaTheme="minorHAnsi"/>
      <w:b/>
      <w:i/>
      <w:color w:val="4472C4" w:themeColor="accent5"/>
      <w:sz w:val="24"/>
      <w:szCs w:val="24"/>
      <w:u w:val="single"/>
      <w:lang w:eastAsia="en-US"/>
    </w:rPr>
  </w:style>
  <w:style w:type="paragraph" w:styleId="Heading9">
    <w:name w:val="heading 9"/>
    <w:basedOn w:val="Normal"/>
    <w:next w:val="Normal"/>
    <w:link w:val="Heading9Char"/>
    <w:uiPriority w:val="9"/>
    <w:semiHidden/>
    <w:unhideWhenUsed/>
    <w:qFormat/>
    <w:rsid w:val="00A065F1"/>
    <w:pPr>
      <w:keepNext/>
      <w:tabs>
        <w:tab w:val="left" w:pos="360"/>
        <w:tab w:val="left" w:pos="1440"/>
        <w:tab w:val="left" w:pos="1800"/>
      </w:tabs>
      <w:spacing w:after="0" w:line="240" w:lineRule="auto"/>
      <w:outlineLvl w:val="8"/>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F1"/>
    <w:rPr>
      <w:rFonts w:eastAsia="Times New Roman"/>
      <w:b/>
      <w:i/>
      <w:sz w:val="24"/>
      <w:szCs w:val="24"/>
      <w:u w:val="single"/>
    </w:rPr>
  </w:style>
  <w:style w:type="character" w:customStyle="1" w:styleId="Heading3Char">
    <w:name w:val="Heading 3 Char"/>
    <w:basedOn w:val="DefaultParagraphFont"/>
    <w:link w:val="Heading3"/>
    <w:uiPriority w:val="9"/>
    <w:rsid w:val="00A065F1"/>
    <w:rPr>
      <w:rFonts w:eastAsia="Times New Roman" w:cs="Times New Roman"/>
      <w:i/>
      <w:color w:val="000000"/>
      <w:sz w:val="24"/>
      <w:szCs w:val="24"/>
      <w:u w:val="single"/>
      <w:lang w:eastAsia="en-GB"/>
    </w:rPr>
  </w:style>
  <w:style w:type="character" w:customStyle="1" w:styleId="Heading4Char">
    <w:name w:val="Heading 4 Char"/>
    <w:basedOn w:val="DefaultParagraphFont"/>
    <w:link w:val="Heading4"/>
    <w:uiPriority w:val="9"/>
    <w:semiHidden/>
    <w:rsid w:val="00A065F1"/>
    <w:rPr>
      <w:rFonts w:eastAsia="Times New Roman" w:cs="Times New Roman"/>
      <w:i/>
      <w:sz w:val="24"/>
      <w:szCs w:val="24"/>
      <w:lang w:eastAsia="en-GB"/>
    </w:rPr>
  </w:style>
  <w:style w:type="character" w:customStyle="1" w:styleId="Heading5Char">
    <w:name w:val="Heading 5 Char"/>
    <w:basedOn w:val="DefaultParagraphFont"/>
    <w:link w:val="Heading5"/>
    <w:uiPriority w:val="9"/>
    <w:semiHidden/>
    <w:rsid w:val="00A065F1"/>
    <w:rPr>
      <w:rFonts w:eastAsia="Times New Roman"/>
      <w:i/>
      <w:u w:val="single"/>
      <w:lang w:eastAsia="en-GB"/>
    </w:rPr>
  </w:style>
  <w:style w:type="character" w:customStyle="1" w:styleId="Heading6Char">
    <w:name w:val="Heading 6 Char"/>
    <w:basedOn w:val="DefaultParagraphFont"/>
    <w:link w:val="Heading6"/>
    <w:uiPriority w:val="9"/>
    <w:semiHidden/>
    <w:rsid w:val="00A065F1"/>
    <w:rPr>
      <w:rFonts w:ascii="Calibri" w:eastAsia="Times New Roman" w:hAnsi="Calibri" w:cs="Times New Roman"/>
      <w:b/>
      <w:i/>
      <w:sz w:val="24"/>
      <w:szCs w:val="24"/>
      <w:u w:val="single"/>
      <w:lang w:eastAsia="en-GB"/>
    </w:rPr>
  </w:style>
  <w:style w:type="character" w:customStyle="1" w:styleId="Heading8Char">
    <w:name w:val="Heading 8 Char"/>
    <w:basedOn w:val="DefaultParagraphFont"/>
    <w:link w:val="Heading8"/>
    <w:uiPriority w:val="9"/>
    <w:semiHidden/>
    <w:rsid w:val="00A065F1"/>
    <w:rPr>
      <w:b/>
      <w:i/>
      <w:color w:val="4472C4" w:themeColor="accent5"/>
      <w:sz w:val="24"/>
      <w:szCs w:val="24"/>
      <w:u w:val="single"/>
    </w:rPr>
  </w:style>
  <w:style w:type="character" w:customStyle="1" w:styleId="Heading9Char">
    <w:name w:val="Heading 9 Char"/>
    <w:basedOn w:val="DefaultParagraphFont"/>
    <w:link w:val="Heading9"/>
    <w:uiPriority w:val="9"/>
    <w:semiHidden/>
    <w:rsid w:val="00A065F1"/>
    <w:rPr>
      <w:rFonts w:eastAsia="Times New Roman" w:cs="Times New Roman"/>
      <w:b/>
      <w:sz w:val="24"/>
      <w:szCs w:val="24"/>
      <w:lang w:eastAsia="en-GB"/>
    </w:rPr>
  </w:style>
  <w:style w:type="paragraph" w:styleId="NormalWeb">
    <w:name w:val="Normal (Web)"/>
    <w:basedOn w:val="Normal"/>
    <w:uiPriority w:val="99"/>
    <w:unhideWhenUsed/>
    <w:rsid w:val="00A065F1"/>
    <w:rPr>
      <w:rFonts w:ascii="Times New Roman" w:eastAsiaTheme="minorHAnsi" w:hAnsi="Times New Roman" w:cs="Times New Roman"/>
      <w:sz w:val="24"/>
      <w:szCs w:val="24"/>
      <w:lang w:eastAsia="en-US"/>
    </w:rPr>
  </w:style>
  <w:style w:type="paragraph" w:styleId="BodyText">
    <w:name w:val="Body Text"/>
    <w:basedOn w:val="Normal"/>
    <w:link w:val="BodyTextChar"/>
    <w:uiPriority w:val="99"/>
    <w:unhideWhenUsed/>
    <w:rsid w:val="00A065F1"/>
    <w:pPr>
      <w:tabs>
        <w:tab w:val="left" w:pos="7709"/>
      </w:tabs>
      <w:spacing w:after="0" w:line="240" w:lineRule="auto"/>
    </w:pPr>
    <w:rPr>
      <w:rFonts w:eastAsiaTheme="minorHAnsi"/>
      <w:sz w:val="24"/>
      <w:szCs w:val="24"/>
      <w:lang w:eastAsia="en-US"/>
    </w:rPr>
  </w:style>
  <w:style w:type="character" w:customStyle="1" w:styleId="BodyTextChar">
    <w:name w:val="Body Text Char"/>
    <w:basedOn w:val="DefaultParagraphFont"/>
    <w:link w:val="BodyText"/>
    <w:uiPriority w:val="99"/>
    <w:rsid w:val="00A065F1"/>
    <w:rPr>
      <w:sz w:val="24"/>
      <w:szCs w:val="24"/>
    </w:rPr>
  </w:style>
  <w:style w:type="paragraph" w:styleId="BodyText2">
    <w:name w:val="Body Text 2"/>
    <w:basedOn w:val="Normal"/>
    <w:link w:val="BodyText2Char"/>
    <w:uiPriority w:val="99"/>
    <w:unhideWhenUsed/>
    <w:rsid w:val="00A065F1"/>
    <w:pPr>
      <w:tabs>
        <w:tab w:val="left" w:pos="7709"/>
      </w:tabs>
      <w:spacing w:after="0" w:line="240" w:lineRule="auto"/>
    </w:pPr>
    <w:rPr>
      <w:rFonts w:eastAsiaTheme="minorHAnsi"/>
      <w:b/>
      <w:i/>
      <w:sz w:val="24"/>
      <w:szCs w:val="24"/>
      <w:u w:val="single"/>
      <w:lang w:eastAsia="en-US"/>
    </w:rPr>
  </w:style>
  <w:style w:type="character" w:customStyle="1" w:styleId="BodyText2Char">
    <w:name w:val="Body Text 2 Char"/>
    <w:basedOn w:val="DefaultParagraphFont"/>
    <w:link w:val="BodyText2"/>
    <w:uiPriority w:val="99"/>
    <w:rsid w:val="00A065F1"/>
    <w:rPr>
      <w:b/>
      <w:i/>
      <w:sz w:val="24"/>
      <w:szCs w:val="24"/>
      <w:u w:val="single"/>
    </w:rPr>
  </w:style>
  <w:style w:type="paragraph" w:styleId="BodyText3">
    <w:name w:val="Body Text 3"/>
    <w:basedOn w:val="Normal"/>
    <w:link w:val="BodyText3Char"/>
    <w:uiPriority w:val="99"/>
    <w:semiHidden/>
    <w:unhideWhenUsed/>
    <w:rsid w:val="00A065F1"/>
    <w:pPr>
      <w:tabs>
        <w:tab w:val="left" w:pos="360"/>
        <w:tab w:val="left" w:pos="1440"/>
        <w:tab w:val="left" w:pos="1800"/>
      </w:tabs>
      <w:spacing w:after="0" w:line="240" w:lineRule="auto"/>
    </w:pPr>
    <w:rPr>
      <w:rFonts w:eastAsia="Times New Roman" w:cs="Times New Roman"/>
      <w:color w:val="FF0000"/>
      <w:sz w:val="24"/>
      <w:szCs w:val="24"/>
    </w:rPr>
  </w:style>
  <w:style w:type="character" w:customStyle="1" w:styleId="BodyText3Char">
    <w:name w:val="Body Text 3 Char"/>
    <w:basedOn w:val="DefaultParagraphFont"/>
    <w:link w:val="BodyText3"/>
    <w:uiPriority w:val="99"/>
    <w:semiHidden/>
    <w:rsid w:val="00A065F1"/>
    <w:rPr>
      <w:rFonts w:eastAsia="Times New Roman" w:cs="Times New Roman"/>
      <w:color w:val="FF0000"/>
      <w:sz w:val="24"/>
      <w:szCs w:val="24"/>
      <w:lang w:eastAsia="en-GB"/>
    </w:rPr>
  </w:style>
  <w:style w:type="paragraph" w:styleId="ListParagraph">
    <w:name w:val="List Paragraph"/>
    <w:basedOn w:val="Normal"/>
    <w:uiPriority w:val="34"/>
    <w:qFormat/>
    <w:rsid w:val="00A065F1"/>
    <w:pPr>
      <w:ind w:left="720"/>
      <w:contextualSpacing/>
    </w:pPr>
    <w:rPr>
      <w:rFonts w:eastAsiaTheme="minorHAnsi"/>
      <w:lang w:eastAsia="en-US"/>
    </w:rPr>
  </w:style>
  <w:style w:type="paragraph" w:customStyle="1" w:styleId="Default">
    <w:name w:val="Default"/>
    <w:uiPriority w:val="99"/>
    <w:rsid w:val="00A065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065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5F1"/>
    <w:rPr>
      <w:rFonts w:eastAsiaTheme="minorEastAsia"/>
      <w:lang w:eastAsia="en-GB"/>
    </w:rPr>
  </w:style>
  <w:style w:type="paragraph" w:styleId="Footer">
    <w:name w:val="footer"/>
    <w:basedOn w:val="Normal"/>
    <w:link w:val="FooterChar"/>
    <w:uiPriority w:val="99"/>
    <w:unhideWhenUsed/>
    <w:rsid w:val="00A06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5F1"/>
    <w:rPr>
      <w:rFonts w:eastAsiaTheme="minorEastAsia"/>
      <w:lang w:eastAsia="en-GB"/>
    </w:rPr>
  </w:style>
  <w:style w:type="character" w:customStyle="1" w:styleId="Heading2Char">
    <w:name w:val="Heading 2 Char"/>
    <w:basedOn w:val="DefaultParagraphFont"/>
    <w:link w:val="Heading2"/>
    <w:uiPriority w:val="9"/>
    <w:rsid w:val="00A065F1"/>
    <w:rPr>
      <w:rFonts w:eastAsia="Times New Roman" w:cs="Times New Roman"/>
      <w:b/>
      <w:sz w:val="40"/>
      <w:szCs w:val="40"/>
      <w:lang w:eastAsia="en-GB"/>
    </w:rPr>
  </w:style>
  <w:style w:type="paragraph" w:styleId="BalloonText">
    <w:name w:val="Balloon Text"/>
    <w:basedOn w:val="Normal"/>
    <w:link w:val="BalloonTextChar"/>
    <w:uiPriority w:val="99"/>
    <w:semiHidden/>
    <w:unhideWhenUsed/>
    <w:rsid w:val="0006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D1"/>
    <w:rPr>
      <w:rFonts w:ascii="Segoe UI" w:eastAsiaTheme="minorEastAsia" w:hAnsi="Segoe UI" w:cs="Segoe UI"/>
      <w:sz w:val="18"/>
      <w:szCs w:val="18"/>
      <w:lang w:eastAsia="en-GB"/>
    </w:rPr>
  </w:style>
  <w:style w:type="character" w:customStyle="1" w:styleId="Heading7Char">
    <w:name w:val="Heading 7 Char"/>
    <w:basedOn w:val="DefaultParagraphFont"/>
    <w:link w:val="Heading7"/>
    <w:uiPriority w:val="9"/>
    <w:rsid w:val="000C7F2A"/>
    <w:rPr>
      <w:rFonts w:eastAsiaTheme="minorEastAsia" w:cs="Arial-BoldMT"/>
      <w:bCs/>
      <w:i/>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2247">
      <w:bodyDiv w:val="1"/>
      <w:marLeft w:val="0"/>
      <w:marRight w:val="0"/>
      <w:marTop w:val="0"/>
      <w:marBottom w:val="0"/>
      <w:divBdr>
        <w:top w:val="none" w:sz="0" w:space="0" w:color="auto"/>
        <w:left w:val="none" w:sz="0" w:space="0" w:color="auto"/>
        <w:bottom w:val="none" w:sz="0" w:space="0" w:color="auto"/>
        <w:right w:val="none" w:sz="0" w:space="0" w:color="auto"/>
      </w:divBdr>
    </w:div>
    <w:div w:id="10999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2</cp:revision>
  <cp:lastPrinted>2017-12-10T21:15:00Z</cp:lastPrinted>
  <dcterms:created xsi:type="dcterms:W3CDTF">2018-08-13T11:17:00Z</dcterms:created>
  <dcterms:modified xsi:type="dcterms:W3CDTF">2018-08-13T11:17:00Z</dcterms:modified>
</cp:coreProperties>
</file>